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3" w:rsidRDefault="00F77263">
      <w:pPr>
        <w:pStyle w:val="BodyText"/>
        <w:rPr>
          <w:rFonts w:ascii="Times New Roman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D3" w:rsidRDefault="000D63D3">
      <w:pPr>
        <w:pStyle w:val="BodyText"/>
        <w:rPr>
          <w:rFonts w:ascii="Times New Roman"/>
          <w:sz w:val="20"/>
        </w:rPr>
      </w:pPr>
    </w:p>
    <w:p w:rsidR="000D63D3" w:rsidRDefault="00F77263">
      <w:pPr>
        <w:tabs>
          <w:tab w:val="left" w:pos="2885"/>
        </w:tabs>
        <w:spacing w:before="247"/>
        <w:ind w:left="521"/>
        <w:rPr>
          <w:sz w:val="26"/>
        </w:rPr>
      </w:pPr>
      <w:r>
        <w:rPr>
          <w:color w:val="0D4093"/>
          <w:spacing w:val="-6"/>
          <w:sz w:val="18"/>
        </w:rPr>
        <w:t>INFORMAŢII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PERSONALE</w:t>
      </w:r>
      <w:r>
        <w:rPr>
          <w:color w:val="0D4093"/>
          <w:spacing w:val="-6"/>
          <w:sz w:val="18"/>
        </w:rPr>
        <w:tab/>
      </w:r>
      <w:r>
        <w:rPr>
          <w:color w:val="3E3937"/>
          <w:spacing w:val="-6"/>
          <w:sz w:val="26"/>
        </w:rPr>
        <w:t>Cornelia</w:t>
      </w:r>
      <w:r>
        <w:rPr>
          <w:color w:val="3E3937"/>
          <w:spacing w:val="-5"/>
          <w:sz w:val="26"/>
        </w:rPr>
        <w:t xml:space="preserve"> </w:t>
      </w:r>
      <w:proofErr w:type="spellStart"/>
      <w:r>
        <w:rPr>
          <w:color w:val="3E3937"/>
          <w:spacing w:val="-6"/>
          <w:sz w:val="26"/>
        </w:rPr>
        <w:t>Stefoglu</w:t>
      </w:r>
      <w:proofErr w:type="spellEnd"/>
    </w:p>
    <w:p w:rsidR="000D63D3" w:rsidRPr="007B1E9C" w:rsidRDefault="00F77263">
      <w:pPr>
        <w:pStyle w:val="BodyText"/>
        <w:spacing w:before="247" w:line="362" w:lineRule="auto"/>
        <w:ind w:left="2884" w:right="3508"/>
        <w:rPr>
          <w:lang w:val="en-US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158114</wp:posOffset>
            </wp:positionV>
            <wp:extent cx="902969" cy="1046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D3" w:rsidRDefault="000D63D3">
      <w:pPr>
        <w:pStyle w:val="BodyText"/>
        <w:spacing w:before="27"/>
        <w:ind w:left="2884"/>
      </w:pPr>
    </w:p>
    <w:p w:rsidR="000D63D3" w:rsidRDefault="000D63D3">
      <w:pPr>
        <w:pStyle w:val="BodyText"/>
        <w:rPr>
          <w:sz w:val="20"/>
        </w:rPr>
      </w:pPr>
    </w:p>
    <w:p w:rsidR="000D63D3" w:rsidRDefault="000D63D3">
      <w:pPr>
        <w:pStyle w:val="BodyText"/>
        <w:rPr>
          <w:sz w:val="20"/>
        </w:rPr>
      </w:pPr>
    </w:p>
    <w:p w:rsidR="000D63D3" w:rsidRDefault="000D63D3">
      <w:pPr>
        <w:pStyle w:val="BodyText"/>
        <w:rPr>
          <w:sz w:val="20"/>
        </w:rPr>
      </w:pPr>
    </w:p>
    <w:p w:rsidR="007B1E9C" w:rsidRDefault="007B1E9C">
      <w:pPr>
        <w:pStyle w:val="BodyText"/>
        <w:rPr>
          <w:sz w:val="20"/>
        </w:rPr>
      </w:pPr>
    </w:p>
    <w:p w:rsidR="000D63D3" w:rsidRDefault="000D63D3">
      <w:pPr>
        <w:pStyle w:val="BodyText"/>
        <w:spacing w:before="7"/>
        <w:rPr>
          <w:sz w:val="29"/>
        </w:rPr>
      </w:pPr>
    </w:p>
    <w:p w:rsidR="000D63D3" w:rsidRDefault="00F77263">
      <w:pPr>
        <w:pStyle w:val="BodyText"/>
        <w:ind w:left="152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42442</wp:posOffset>
            </wp:positionV>
            <wp:extent cx="4787899" cy="889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EXPERIENŢA PROFESIONALĂ</w:t>
      </w:r>
    </w:p>
    <w:p w:rsidR="000D63D3" w:rsidRDefault="000D63D3">
      <w:pPr>
        <w:pStyle w:val="BodyText"/>
        <w:spacing w:before="4"/>
        <w:rPr>
          <w:sz w:val="15"/>
        </w:rPr>
      </w:pPr>
    </w:p>
    <w:p w:rsidR="000D63D3" w:rsidRDefault="00F77263">
      <w:pPr>
        <w:tabs>
          <w:tab w:val="left" w:pos="2885"/>
        </w:tabs>
        <w:spacing w:before="93"/>
        <w:ind w:left="1034"/>
      </w:pPr>
      <w:r>
        <w:rPr>
          <w:color w:val="0D4093"/>
          <w:spacing w:val="-7"/>
          <w:position w:val="1"/>
          <w:sz w:val="18"/>
        </w:rPr>
        <w:t>14/02/2020–Prezent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Director </w:t>
      </w:r>
      <w:r>
        <w:rPr>
          <w:color w:val="0D4093"/>
          <w:spacing w:val="-4"/>
        </w:rPr>
        <w:t xml:space="preserve">al </w:t>
      </w:r>
      <w:r>
        <w:rPr>
          <w:color w:val="0D4093"/>
          <w:spacing w:val="-7"/>
        </w:rPr>
        <w:t>Departamentului</w:t>
      </w:r>
      <w:r>
        <w:rPr>
          <w:color w:val="0D4093"/>
          <w:spacing w:val="-26"/>
        </w:rPr>
        <w:t xml:space="preserve"> </w:t>
      </w:r>
      <w:r>
        <w:rPr>
          <w:color w:val="0D4093"/>
          <w:spacing w:val="-6"/>
        </w:rPr>
        <w:t>Multimedia</w:t>
      </w:r>
    </w:p>
    <w:p w:rsidR="000D63D3" w:rsidRDefault="00F77263">
      <w:pPr>
        <w:pStyle w:val="Heading2"/>
      </w:pPr>
      <w:r>
        <w:rPr>
          <w:color w:val="3E3937"/>
        </w:rPr>
        <w:t>IP Compania „</w:t>
      </w:r>
      <w:proofErr w:type="spellStart"/>
      <w:r>
        <w:rPr>
          <w:color w:val="3E3937"/>
        </w:rPr>
        <w:t>Teleradio</w:t>
      </w:r>
      <w:proofErr w:type="spellEnd"/>
      <w:r>
        <w:rPr>
          <w:color w:val="3E3937"/>
        </w:rPr>
        <w:t xml:space="preserve"> - Moldova”, Chi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inău (Republica Moldova)</w:t>
      </w:r>
    </w:p>
    <w:p w:rsidR="000D63D3" w:rsidRDefault="000D63D3">
      <w:pPr>
        <w:pStyle w:val="BodyText"/>
        <w:spacing w:before="7"/>
        <w:rPr>
          <w:sz w:val="22"/>
        </w:rPr>
      </w:pPr>
    </w:p>
    <w:p w:rsidR="000D63D3" w:rsidRDefault="00F77263">
      <w:pPr>
        <w:tabs>
          <w:tab w:val="left" w:pos="2885"/>
        </w:tabs>
        <w:spacing w:before="93"/>
        <w:ind w:left="816"/>
      </w:pPr>
      <w:r>
        <w:rPr>
          <w:color w:val="0D4093"/>
          <w:spacing w:val="-7"/>
          <w:position w:val="1"/>
          <w:sz w:val="18"/>
        </w:rPr>
        <w:t>02/01/2020–13/02/2020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Director interimar </w:t>
      </w:r>
      <w:r>
        <w:rPr>
          <w:color w:val="0D4093"/>
          <w:spacing w:val="-7"/>
        </w:rPr>
        <w:t>Departamentul</w:t>
      </w:r>
      <w:r>
        <w:rPr>
          <w:color w:val="0D4093"/>
          <w:spacing w:val="-22"/>
        </w:rPr>
        <w:t xml:space="preserve"> </w:t>
      </w:r>
      <w:r>
        <w:rPr>
          <w:color w:val="0D4093"/>
          <w:spacing w:val="-6"/>
        </w:rPr>
        <w:t>Multimedia</w:t>
      </w:r>
    </w:p>
    <w:p w:rsidR="000D63D3" w:rsidRDefault="00F77263">
      <w:pPr>
        <w:pStyle w:val="Heading2"/>
      </w:pPr>
      <w:r>
        <w:rPr>
          <w:color w:val="3E3937"/>
        </w:rPr>
        <w:t>Institu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>ia Publică Compania „</w:t>
      </w:r>
      <w:proofErr w:type="spellStart"/>
      <w:r>
        <w:rPr>
          <w:color w:val="3E3937"/>
        </w:rPr>
        <w:t>Teleradio</w:t>
      </w:r>
      <w:proofErr w:type="spellEnd"/>
      <w:r>
        <w:rPr>
          <w:color w:val="3E3937"/>
        </w:rPr>
        <w:t xml:space="preserve"> - Moldova”, Chi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inău (Republica Moldova)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>gestionarea contentului TRM.MD</w:t>
      </w:r>
    </w:p>
    <w:p w:rsidR="000D63D3" w:rsidRDefault="000D63D3">
      <w:pPr>
        <w:pStyle w:val="BodyText"/>
        <w:spacing w:before="1"/>
        <w:rPr>
          <w:sz w:val="28"/>
        </w:rPr>
      </w:pPr>
    </w:p>
    <w:p w:rsidR="000D63D3" w:rsidRDefault="00F77263">
      <w:pPr>
        <w:tabs>
          <w:tab w:val="left" w:pos="2885"/>
        </w:tabs>
        <w:ind w:left="1280"/>
      </w:pPr>
      <w:r>
        <w:rPr>
          <w:color w:val="0D4093"/>
          <w:spacing w:val="-7"/>
          <w:position w:val="1"/>
          <w:sz w:val="18"/>
        </w:rPr>
        <w:t>03/2017–12/2019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8"/>
        </w:rPr>
        <w:t xml:space="preserve">Producător, </w:t>
      </w:r>
      <w:r>
        <w:rPr>
          <w:color w:val="0D4093"/>
          <w:spacing w:val="-6"/>
        </w:rPr>
        <w:t>Departamentul</w:t>
      </w:r>
      <w:r>
        <w:rPr>
          <w:color w:val="0D4093"/>
          <w:spacing w:val="-17"/>
        </w:rPr>
        <w:t xml:space="preserve"> </w:t>
      </w:r>
      <w:r>
        <w:rPr>
          <w:color w:val="0D4093"/>
          <w:spacing w:val="-6"/>
        </w:rPr>
        <w:t>Multimedia</w:t>
      </w:r>
    </w:p>
    <w:p w:rsidR="000D63D3" w:rsidRDefault="00F77263">
      <w:pPr>
        <w:pStyle w:val="Heading2"/>
      </w:pPr>
      <w:r>
        <w:rPr>
          <w:color w:val="3E3937"/>
        </w:rPr>
        <w:t>IP Compania „</w:t>
      </w:r>
      <w:proofErr w:type="spellStart"/>
      <w:r>
        <w:rPr>
          <w:color w:val="3E3937"/>
        </w:rPr>
        <w:t>Teleradio</w:t>
      </w:r>
      <w:proofErr w:type="spellEnd"/>
      <w:r>
        <w:rPr>
          <w:color w:val="3E3937"/>
        </w:rPr>
        <w:t xml:space="preserve"> - Moldova”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>Gestionarea contentului TRM.MD</w:t>
      </w:r>
    </w:p>
    <w:p w:rsidR="000D63D3" w:rsidRDefault="000D63D3">
      <w:pPr>
        <w:pStyle w:val="BodyText"/>
        <w:spacing w:before="3"/>
        <w:rPr>
          <w:sz w:val="28"/>
        </w:rPr>
      </w:pPr>
    </w:p>
    <w:p w:rsidR="000D63D3" w:rsidRDefault="00F77263">
      <w:pPr>
        <w:tabs>
          <w:tab w:val="left" w:pos="2885"/>
        </w:tabs>
        <w:ind w:left="1280"/>
      </w:pPr>
      <w:r>
        <w:rPr>
          <w:color w:val="0D4093"/>
          <w:spacing w:val="-7"/>
          <w:position w:val="1"/>
          <w:sz w:val="18"/>
        </w:rPr>
        <w:t>05/2016–03/2017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 xml:space="preserve">Editor-coordonator, </w:t>
      </w:r>
      <w:r>
        <w:rPr>
          <w:color w:val="0D4093"/>
          <w:spacing w:val="-6"/>
        </w:rPr>
        <w:t xml:space="preserve">Departamentul </w:t>
      </w:r>
      <w:r>
        <w:rPr>
          <w:rFonts w:ascii="Liberation Sans" w:hAnsi="Liberation Sans"/>
          <w:color w:val="0D4093"/>
          <w:spacing w:val="-6"/>
        </w:rPr>
        <w:t>Ș</w:t>
      </w:r>
      <w:r>
        <w:rPr>
          <w:color w:val="0D4093"/>
          <w:spacing w:val="-6"/>
        </w:rPr>
        <w:t xml:space="preserve">tiri </w:t>
      </w:r>
      <w:r>
        <w:rPr>
          <w:rFonts w:ascii="Liberation Sans" w:hAnsi="Liberation Sans"/>
          <w:color w:val="0D4093"/>
          <w:spacing w:val="-4"/>
        </w:rPr>
        <w:t>ș</w:t>
      </w:r>
      <w:r>
        <w:rPr>
          <w:color w:val="0D4093"/>
          <w:spacing w:val="-4"/>
        </w:rPr>
        <w:t xml:space="preserve">i </w:t>
      </w:r>
      <w:r>
        <w:rPr>
          <w:color w:val="0D4093"/>
          <w:spacing w:val="-6"/>
        </w:rPr>
        <w:t>Dezbateri</w:t>
      </w:r>
      <w:r>
        <w:rPr>
          <w:color w:val="0D4093"/>
          <w:spacing w:val="-43"/>
        </w:rPr>
        <w:t xml:space="preserve"> </w:t>
      </w:r>
      <w:r>
        <w:rPr>
          <w:color w:val="0D4093"/>
          <w:spacing w:val="-3"/>
        </w:rPr>
        <w:t>TV</w:t>
      </w:r>
    </w:p>
    <w:p w:rsidR="000D63D3" w:rsidRDefault="00F77263">
      <w:pPr>
        <w:pStyle w:val="Heading2"/>
      </w:pPr>
      <w:r>
        <w:rPr>
          <w:color w:val="3E3937"/>
        </w:rPr>
        <w:t>IPNA Compania „</w:t>
      </w:r>
      <w:proofErr w:type="spellStart"/>
      <w:r>
        <w:rPr>
          <w:color w:val="3E3937"/>
        </w:rPr>
        <w:t>Teleradio</w:t>
      </w:r>
      <w:proofErr w:type="spellEnd"/>
      <w:r>
        <w:rPr>
          <w:color w:val="3E3937"/>
        </w:rPr>
        <w:t xml:space="preserve"> - Moldova”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 xml:space="preserve">Producerea 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 xml:space="preserve">i editarea 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tirilor</w:t>
      </w:r>
    </w:p>
    <w:p w:rsidR="000D63D3" w:rsidRDefault="000D63D3">
      <w:pPr>
        <w:pStyle w:val="BodyText"/>
        <w:spacing w:before="1"/>
        <w:rPr>
          <w:sz w:val="20"/>
        </w:rPr>
      </w:pPr>
    </w:p>
    <w:p w:rsidR="000D63D3" w:rsidRDefault="00F77263">
      <w:pPr>
        <w:tabs>
          <w:tab w:val="left" w:pos="1605"/>
        </w:tabs>
        <w:spacing w:before="93"/>
        <w:ind w:right="1595"/>
        <w:jc w:val="center"/>
      </w:pPr>
      <w:r>
        <w:rPr>
          <w:color w:val="0D4093"/>
          <w:spacing w:val="-7"/>
          <w:position w:val="1"/>
          <w:sz w:val="18"/>
        </w:rPr>
        <w:t>04/2012–05/2016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Director adjunct, </w:t>
      </w:r>
      <w:r>
        <w:rPr>
          <w:color w:val="0D4093"/>
          <w:spacing w:val="-7"/>
        </w:rPr>
        <w:t xml:space="preserve">Departamentul </w:t>
      </w:r>
      <w:r>
        <w:rPr>
          <w:rFonts w:ascii="Liberation Sans" w:hAnsi="Liberation Sans"/>
          <w:color w:val="0D4093"/>
          <w:spacing w:val="-6"/>
        </w:rPr>
        <w:t>Ș</w:t>
      </w:r>
      <w:r>
        <w:rPr>
          <w:color w:val="0D4093"/>
          <w:spacing w:val="-6"/>
        </w:rPr>
        <w:t xml:space="preserve">tiri </w:t>
      </w:r>
      <w:r>
        <w:rPr>
          <w:rFonts w:ascii="Liberation Sans" w:hAnsi="Liberation Sans"/>
          <w:color w:val="0D4093"/>
          <w:spacing w:val="-4"/>
        </w:rPr>
        <w:t>ș</w:t>
      </w:r>
      <w:r>
        <w:rPr>
          <w:color w:val="0D4093"/>
          <w:spacing w:val="-4"/>
        </w:rPr>
        <w:t xml:space="preserve">i </w:t>
      </w:r>
      <w:r>
        <w:rPr>
          <w:color w:val="0D4093"/>
          <w:spacing w:val="-6"/>
        </w:rPr>
        <w:t>Dezbateri</w:t>
      </w:r>
      <w:r>
        <w:rPr>
          <w:color w:val="0D4093"/>
          <w:spacing w:val="-44"/>
        </w:rPr>
        <w:t xml:space="preserve"> </w:t>
      </w:r>
      <w:r>
        <w:rPr>
          <w:color w:val="0D4093"/>
          <w:spacing w:val="-3"/>
        </w:rPr>
        <w:t>TV</w:t>
      </w:r>
    </w:p>
    <w:p w:rsidR="000D63D3" w:rsidRDefault="007B1E9C">
      <w:pPr>
        <w:pStyle w:val="Heading2"/>
        <w:spacing w:before="57"/>
        <w:ind w:left="0" w:right="1633"/>
        <w:jc w:val="center"/>
      </w:pPr>
      <w:r>
        <w:rPr>
          <w:color w:val="3E3937"/>
        </w:rPr>
        <w:t xml:space="preserve">     </w:t>
      </w:r>
      <w:r w:rsidR="00F77263">
        <w:rPr>
          <w:color w:val="3E3937"/>
        </w:rPr>
        <w:t>IPNA Compania „</w:t>
      </w:r>
      <w:proofErr w:type="spellStart"/>
      <w:r w:rsidR="00F77263">
        <w:rPr>
          <w:color w:val="3E3937"/>
        </w:rPr>
        <w:t>Teleradio</w:t>
      </w:r>
      <w:proofErr w:type="spellEnd"/>
      <w:r w:rsidR="00F77263">
        <w:rPr>
          <w:color w:val="3E3937"/>
        </w:rPr>
        <w:t xml:space="preserve"> - Moldova”</w:t>
      </w:r>
    </w:p>
    <w:p w:rsidR="000D63D3" w:rsidRDefault="00F77263">
      <w:pPr>
        <w:pStyle w:val="BodyText"/>
        <w:spacing w:before="113" w:line="338" w:lineRule="auto"/>
        <w:ind w:left="2886" w:right="4966"/>
      </w:pPr>
      <w:r>
        <w:rPr>
          <w:color w:val="3E3937"/>
          <w:spacing w:val="-6"/>
        </w:rPr>
        <w:t xml:space="preserve">elaborarea politicilor editoriale; </w:t>
      </w:r>
      <w:r w:rsidR="007B1E9C">
        <w:rPr>
          <w:color w:val="3E3937"/>
          <w:spacing w:val="-6"/>
        </w:rPr>
        <w:t xml:space="preserve">      </w:t>
      </w:r>
      <w:r>
        <w:rPr>
          <w:color w:val="3E3937"/>
          <w:spacing w:val="-6"/>
        </w:rPr>
        <w:t xml:space="preserve">producerea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6"/>
        </w:rPr>
        <w:t xml:space="preserve">editarea 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 xml:space="preserve">tirilor; </w:t>
      </w:r>
      <w:r w:rsidR="007B1E9C">
        <w:rPr>
          <w:color w:val="3E3937"/>
          <w:spacing w:val="-6"/>
        </w:rPr>
        <w:t xml:space="preserve"> </w:t>
      </w:r>
      <w:r>
        <w:rPr>
          <w:color w:val="3E3937"/>
          <w:spacing w:val="-6"/>
        </w:rPr>
        <w:t xml:space="preserve">conceperea </w:t>
      </w:r>
      <w:proofErr w:type="spellStart"/>
      <w:r>
        <w:rPr>
          <w:color w:val="3E3937"/>
          <w:spacing w:val="-6"/>
        </w:rPr>
        <w:t>emisunilor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7"/>
        </w:rPr>
        <w:t>dezbateri;</w:t>
      </w:r>
    </w:p>
    <w:p w:rsidR="000D63D3" w:rsidRDefault="000D63D3">
      <w:pPr>
        <w:pStyle w:val="BodyText"/>
        <w:spacing w:before="9"/>
        <w:rPr>
          <w:sz w:val="20"/>
        </w:rPr>
      </w:pPr>
    </w:p>
    <w:p w:rsidR="000D63D3" w:rsidRDefault="00F77263">
      <w:pPr>
        <w:tabs>
          <w:tab w:val="left" w:pos="2885"/>
        </w:tabs>
        <w:ind w:left="1294"/>
      </w:pPr>
      <w:r>
        <w:rPr>
          <w:color w:val="0D4093"/>
          <w:spacing w:val="-8"/>
          <w:position w:val="1"/>
          <w:sz w:val="18"/>
        </w:rPr>
        <w:t>01/2011–04/2012</w:t>
      </w:r>
      <w:r>
        <w:rPr>
          <w:color w:val="0D4093"/>
          <w:spacing w:val="-8"/>
          <w:position w:val="1"/>
          <w:sz w:val="18"/>
        </w:rPr>
        <w:tab/>
      </w:r>
      <w:proofErr w:type="spellStart"/>
      <w:r>
        <w:rPr>
          <w:color w:val="0D4093"/>
          <w:spacing w:val="-8"/>
        </w:rPr>
        <w:t>Vicedirector</w:t>
      </w:r>
      <w:proofErr w:type="spellEnd"/>
      <w:r>
        <w:rPr>
          <w:color w:val="0D4093"/>
          <w:spacing w:val="-8"/>
        </w:rPr>
        <w:t xml:space="preserve">, </w:t>
      </w:r>
      <w:r>
        <w:rPr>
          <w:color w:val="0D4093"/>
          <w:spacing w:val="-7"/>
        </w:rPr>
        <w:t xml:space="preserve">Departamentul </w:t>
      </w:r>
      <w:r>
        <w:rPr>
          <w:color w:val="0D4093"/>
          <w:spacing w:val="-3"/>
        </w:rPr>
        <w:t xml:space="preserve">TV </w:t>
      </w:r>
      <w:r>
        <w:rPr>
          <w:color w:val="0D4093"/>
          <w:spacing w:val="-6"/>
        </w:rPr>
        <w:t>Moldova</w:t>
      </w:r>
      <w:r>
        <w:rPr>
          <w:color w:val="0D4093"/>
          <w:spacing w:val="-35"/>
        </w:rPr>
        <w:t xml:space="preserve"> </w:t>
      </w:r>
      <w:r>
        <w:rPr>
          <w:color w:val="0D4093"/>
          <w:spacing w:val="-7"/>
        </w:rPr>
        <w:t>Interna</w:t>
      </w:r>
      <w:r>
        <w:rPr>
          <w:rFonts w:ascii="Liberation Sans" w:hAnsi="Liberation Sans"/>
          <w:color w:val="0D4093"/>
          <w:spacing w:val="-7"/>
        </w:rPr>
        <w:t>ț</w:t>
      </w:r>
      <w:r>
        <w:rPr>
          <w:color w:val="0D4093"/>
          <w:spacing w:val="-7"/>
        </w:rPr>
        <w:t>ional</w:t>
      </w:r>
    </w:p>
    <w:p w:rsidR="000D63D3" w:rsidRDefault="00F77263">
      <w:pPr>
        <w:pStyle w:val="Heading2"/>
      </w:pPr>
      <w:r>
        <w:rPr>
          <w:color w:val="3E3937"/>
        </w:rPr>
        <w:t>IPNA Compania „</w:t>
      </w:r>
      <w:proofErr w:type="spellStart"/>
      <w:r>
        <w:rPr>
          <w:color w:val="3E3937"/>
        </w:rPr>
        <w:t>Teleradio</w:t>
      </w:r>
      <w:proofErr w:type="spellEnd"/>
      <w:r>
        <w:rPr>
          <w:color w:val="3E3937"/>
        </w:rPr>
        <w:t xml:space="preserve"> - Moldova”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>Producerea emisiunilor pentru Diaspora</w:t>
      </w:r>
    </w:p>
    <w:p w:rsidR="000D63D3" w:rsidRDefault="000D63D3">
      <w:pPr>
        <w:pStyle w:val="BodyText"/>
        <w:spacing w:before="1"/>
        <w:rPr>
          <w:sz w:val="28"/>
        </w:rPr>
      </w:pPr>
    </w:p>
    <w:p w:rsidR="000D63D3" w:rsidRDefault="00F77263">
      <w:pPr>
        <w:tabs>
          <w:tab w:val="left" w:pos="2885"/>
        </w:tabs>
        <w:ind w:left="1294"/>
      </w:pPr>
      <w:r>
        <w:rPr>
          <w:color w:val="0D4093"/>
          <w:spacing w:val="-8"/>
          <w:position w:val="1"/>
          <w:sz w:val="18"/>
        </w:rPr>
        <w:t>04/2008–01/2011</w:t>
      </w:r>
      <w:r>
        <w:rPr>
          <w:color w:val="0D4093"/>
          <w:spacing w:val="-8"/>
          <w:position w:val="1"/>
          <w:sz w:val="18"/>
        </w:rPr>
        <w:tab/>
      </w:r>
      <w:r>
        <w:rPr>
          <w:color w:val="0D4093"/>
          <w:spacing w:val="-6"/>
        </w:rPr>
        <w:t xml:space="preserve">Redactor </w:t>
      </w:r>
      <w:r>
        <w:rPr>
          <w:color w:val="0D4093"/>
        </w:rPr>
        <w:t>-</w:t>
      </w:r>
      <w:r>
        <w:rPr>
          <w:color w:val="0D4093"/>
          <w:spacing w:val="-45"/>
        </w:rPr>
        <w:t xml:space="preserve"> </w:t>
      </w:r>
      <w:r w:rsidR="007B1E9C">
        <w:rPr>
          <w:color w:val="0D4093"/>
          <w:spacing w:val="-45"/>
        </w:rPr>
        <w:t xml:space="preserve"> </w:t>
      </w:r>
      <w:r>
        <w:rPr>
          <w:color w:val="0D4093"/>
          <w:spacing w:val="-8"/>
        </w:rPr>
        <w:t xml:space="preserve">coordonator, </w:t>
      </w:r>
      <w:r>
        <w:rPr>
          <w:color w:val="0D4093"/>
          <w:spacing w:val="-7"/>
        </w:rPr>
        <w:t xml:space="preserve">Departamentul </w:t>
      </w:r>
      <w:r>
        <w:rPr>
          <w:color w:val="0D4093"/>
          <w:spacing w:val="-3"/>
        </w:rPr>
        <w:t xml:space="preserve">TV </w:t>
      </w:r>
      <w:r>
        <w:rPr>
          <w:color w:val="0D4093"/>
          <w:spacing w:val="-6"/>
        </w:rPr>
        <w:t xml:space="preserve">Moldova </w:t>
      </w:r>
      <w:r>
        <w:rPr>
          <w:color w:val="0D4093"/>
          <w:spacing w:val="-7"/>
        </w:rPr>
        <w:t>Interna</w:t>
      </w:r>
      <w:r>
        <w:rPr>
          <w:rFonts w:ascii="Liberation Sans" w:hAnsi="Liberation Sans"/>
          <w:color w:val="0D4093"/>
          <w:spacing w:val="-7"/>
        </w:rPr>
        <w:t>ț</w:t>
      </w:r>
      <w:r>
        <w:rPr>
          <w:color w:val="0D4093"/>
          <w:spacing w:val="-7"/>
        </w:rPr>
        <w:t>ional</w:t>
      </w:r>
    </w:p>
    <w:p w:rsidR="000D63D3" w:rsidRDefault="00F77263">
      <w:pPr>
        <w:pStyle w:val="Heading2"/>
      </w:pPr>
      <w:r>
        <w:rPr>
          <w:color w:val="3E3937"/>
        </w:rPr>
        <w:t>IPNA Compania „</w:t>
      </w:r>
      <w:proofErr w:type="spellStart"/>
      <w:r>
        <w:rPr>
          <w:color w:val="3E3937"/>
        </w:rPr>
        <w:t>Teleradio</w:t>
      </w:r>
      <w:proofErr w:type="spellEnd"/>
      <w:r>
        <w:rPr>
          <w:color w:val="3E3937"/>
        </w:rPr>
        <w:t xml:space="preserve"> - Moldova”</w:t>
      </w:r>
    </w:p>
    <w:p w:rsidR="000D63D3" w:rsidRDefault="00F77263">
      <w:pPr>
        <w:pStyle w:val="BodyText"/>
        <w:spacing w:before="113"/>
        <w:ind w:left="2886" w:right="427"/>
      </w:pPr>
      <w:r>
        <w:rPr>
          <w:color w:val="3E3937"/>
          <w:spacing w:val="-7"/>
        </w:rPr>
        <w:t xml:space="preserve">producerea, </w:t>
      </w:r>
      <w:r>
        <w:rPr>
          <w:color w:val="3E3937"/>
          <w:spacing w:val="-6"/>
        </w:rPr>
        <w:t xml:space="preserve">editarea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6"/>
        </w:rPr>
        <w:t xml:space="preserve">redactarea </w:t>
      </w:r>
      <w:r>
        <w:rPr>
          <w:color w:val="3E3937"/>
          <w:spacing w:val="-7"/>
        </w:rPr>
        <w:t xml:space="preserve">buletinului </w:t>
      </w:r>
      <w:r>
        <w:rPr>
          <w:color w:val="3E3937"/>
          <w:spacing w:val="-4"/>
        </w:rPr>
        <w:t xml:space="preserve">de 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 xml:space="preserve">tiri „Moldova </w:t>
      </w:r>
      <w:r>
        <w:rPr>
          <w:color w:val="3E3937"/>
          <w:spacing w:val="-5"/>
        </w:rPr>
        <w:t xml:space="preserve">Aici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6"/>
        </w:rPr>
        <w:t xml:space="preserve">Acum”; realizarea </w:t>
      </w:r>
      <w:proofErr w:type="spellStart"/>
      <w:r>
        <w:rPr>
          <w:color w:val="3E3937"/>
          <w:spacing w:val="-6"/>
        </w:rPr>
        <w:t>emisunilor</w:t>
      </w:r>
      <w:proofErr w:type="spellEnd"/>
      <w:r>
        <w:rPr>
          <w:color w:val="3E3937"/>
          <w:spacing w:val="-6"/>
        </w:rPr>
        <w:t xml:space="preserve"> despre Diaspora</w:t>
      </w:r>
    </w:p>
    <w:p w:rsidR="000D63D3" w:rsidRDefault="000D63D3">
      <w:pPr>
        <w:pStyle w:val="BodyText"/>
        <w:spacing w:before="2"/>
        <w:rPr>
          <w:sz w:val="28"/>
        </w:rPr>
      </w:pPr>
    </w:p>
    <w:p w:rsidR="000D63D3" w:rsidRDefault="00F77263">
      <w:pPr>
        <w:tabs>
          <w:tab w:val="left" w:pos="2885"/>
        </w:tabs>
        <w:ind w:left="1280"/>
      </w:pPr>
      <w:r>
        <w:rPr>
          <w:color w:val="0D4093"/>
          <w:spacing w:val="-7"/>
          <w:position w:val="1"/>
          <w:sz w:val="18"/>
        </w:rPr>
        <w:t>03/2002–04/2008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</w:rPr>
        <w:t xml:space="preserve">Corespondent </w:t>
      </w:r>
      <w:r>
        <w:rPr>
          <w:color w:val="0D4093"/>
          <w:spacing w:val="-6"/>
        </w:rPr>
        <w:t>special, Departamentul Actualită</w:t>
      </w:r>
      <w:r>
        <w:rPr>
          <w:rFonts w:ascii="Liberation Sans" w:hAnsi="Liberation Sans"/>
          <w:color w:val="0D4093"/>
          <w:spacing w:val="-6"/>
        </w:rPr>
        <w:t>ț</w:t>
      </w:r>
      <w:r>
        <w:rPr>
          <w:color w:val="0D4093"/>
          <w:spacing w:val="-6"/>
        </w:rPr>
        <w:t>i</w:t>
      </w:r>
      <w:r>
        <w:rPr>
          <w:color w:val="0D4093"/>
          <w:spacing w:val="-34"/>
        </w:rPr>
        <w:t xml:space="preserve"> </w:t>
      </w:r>
      <w:r>
        <w:rPr>
          <w:color w:val="0D4093"/>
          <w:spacing w:val="-3"/>
        </w:rPr>
        <w:t>TV</w:t>
      </w:r>
    </w:p>
    <w:p w:rsidR="000D63D3" w:rsidRDefault="00F77263">
      <w:pPr>
        <w:pStyle w:val="Heading2"/>
      </w:pPr>
      <w:r>
        <w:rPr>
          <w:color w:val="3E3937"/>
          <w:spacing w:val="-6"/>
        </w:rPr>
        <w:t xml:space="preserve">Compania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5"/>
        </w:rPr>
        <w:t xml:space="preserve">Stat </w:t>
      </w:r>
      <w:r>
        <w:rPr>
          <w:color w:val="3E3937"/>
          <w:spacing w:val="-9"/>
        </w:rPr>
        <w:t>„</w:t>
      </w:r>
      <w:proofErr w:type="spellStart"/>
      <w:r>
        <w:rPr>
          <w:color w:val="3E3937"/>
          <w:spacing w:val="-9"/>
        </w:rPr>
        <w:t>Teleradio</w:t>
      </w:r>
      <w:proofErr w:type="spellEnd"/>
      <w:r>
        <w:rPr>
          <w:color w:val="3E3937"/>
          <w:spacing w:val="-9"/>
        </w:rPr>
        <w:t xml:space="preserve">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 xml:space="preserve">Moldova” (2002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>2004); IPNA Compania</w:t>
      </w:r>
      <w:r>
        <w:rPr>
          <w:color w:val="3E3937"/>
          <w:spacing w:val="-9"/>
        </w:rPr>
        <w:t xml:space="preserve"> „</w:t>
      </w:r>
      <w:proofErr w:type="spellStart"/>
      <w:r>
        <w:rPr>
          <w:color w:val="3E3937"/>
          <w:spacing w:val="-9"/>
        </w:rPr>
        <w:t>Teleradio</w:t>
      </w:r>
      <w:proofErr w:type="spellEnd"/>
      <w:r>
        <w:rPr>
          <w:color w:val="3E3937"/>
          <w:spacing w:val="-9"/>
        </w:rPr>
        <w:t xml:space="preserve">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 xml:space="preserve">Moldova” (2004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>2008)</w:t>
      </w:r>
    </w:p>
    <w:p w:rsidR="000D63D3" w:rsidRDefault="000D63D3">
      <w:pPr>
        <w:pStyle w:val="BodyText"/>
        <w:spacing w:before="8"/>
        <w:rPr>
          <w:sz w:val="30"/>
        </w:rPr>
      </w:pPr>
    </w:p>
    <w:p w:rsidR="000D63D3" w:rsidRDefault="00F77263">
      <w:pPr>
        <w:tabs>
          <w:tab w:val="left" w:pos="2885"/>
        </w:tabs>
        <w:ind w:left="1744"/>
      </w:pPr>
      <w:r>
        <w:rPr>
          <w:color w:val="0D4093"/>
          <w:spacing w:val="-6"/>
          <w:position w:val="1"/>
          <w:sz w:val="18"/>
        </w:rPr>
        <w:t>1996–2000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7"/>
        </w:rPr>
        <w:t>Corespondent</w:t>
      </w:r>
    </w:p>
    <w:p w:rsidR="000D63D3" w:rsidRDefault="00F77263">
      <w:pPr>
        <w:pStyle w:val="Heading2"/>
      </w:pPr>
      <w:r>
        <w:rPr>
          <w:color w:val="3E3937"/>
        </w:rPr>
        <w:t>„Moldova Suverană”, „Patria Tânără”, Chi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inău (Republica Moldova)</w:t>
      </w:r>
    </w:p>
    <w:p w:rsidR="000D63D3" w:rsidRDefault="000D63D3">
      <w:pPr>
        <w:sectPr w:rsidR="000D63D3">
          <w:headerReference w:type="default" r:id="rId9"/>
          <w:footerReference w:type="default" r:id="rId10"/>
          <w:type w:val="continuous"/>
          <w:pgSz w:w="11900" w:h="16840"/>
          <w:pgMar w:top="1240" w:right="540" w:bottom="900" w:left="800" w:header="1017" w:footer="708" w:gutter="0"/>
          <w:pgNumType w:start="1"/>
          <w:cols w:space="720"/>
        </w:sectPr>
      </w:pPr>
    </w:p>
    <w:p w:rsidR="000D63D3" w:rsidRDefault="000D63D3">
      <w:pPr>
        <w:pStyle w:val="BodyText"/>
        <w:rPr>
          <w:sz w:val="20"/>
        </w:rPr>
      </w:pPr>
    </w:p>
    <w:p w:rsidR="000D63D3" w:rsidRDefault="000D63D3">
      <w:pPr>
        <w:pStyle w:val="BodyText"/>
        <w:rPr>
          <w:sz w:val="20"/>
        </w:rPr>
      </w:pPr>
    </w:p>
    <w:p w:rsidR="000D63D3" w:rsidRDefault="000D63D3">
      <w:pPr>
        <w:pStyle w:val="BodyText"/>
        <w:spacing w:before="3"/>
        <w:rPr>
          <w:sz w:val="16"/>
        </w:rPr>
      </w:pPr>
    </w:p>
    <w:p w:rsidR="000D63D3" w:rsidRDefault="00F77263">
      <w:pPr>
        <w:pStyle w:val="BodyText"/>
        <w:spacing w:before="94"/>
        <w:ind w:left="2886"/>
      </w:pPr>
      <w:r>
        <w:rPr>
          <w:color w:val="3E3937"/>
          <w:spacing w:val="-6"/>
        </w:rPr>
        <w:t xml:space="preserve">Publicistică: </w:t>
      </w:r>
      <w:r>
        <w:rPr>
          <w:color w:val="3E3937"/>
          <w:spacing w:val="-7"/>
        </w:rPr>
        <w:t>personalită</w:t>
      </w:r>
      <w:r>
        <w:rPr>
          <w:rFonts w:ascii="Liberation Sans" w:hAnsi="Liberation Sans"/>
          <w:color w:val="3E3937"/>
          <w:spacing w:val="-7"/>
        </w:rPr>
        <w:t>ț</w:t>
      </w:r>
      <w:r>
        <w:rPr>
          <w:color w:val="3E3937"/>
          <w:spacing w:val="-7"/>
        </w:rPr>
        <w:t xml:space="preserve">i </w:t>
      </w:r>
      <w:r>
        <w:rPr>
          <w:color w:val="3E3937"/>
          <w:spacing w:val="-5"/>
        </w:rPr>
        <w:t xml:space="preserve">din </w:t>
      </w:r>
      <w:r>
        <w:rPr>
          <w:color w:val="3E3937"/>
          <w:spacing w:val="-6"/>
        </w:rPr>
        <w:t xml:space="preserve">literatură, centre culturale </w:t>
      </w:r>
      <w:r>
        <w:rPr>
          <w:color w:val="3E3937"/>
          <w:spacing w:val="-4"/>
        </w:rPr>
        <w:t xml:space="preserve">în </w:t>
      </w:r>
      <w:r>
        <w:rPr>
          <w:color w:val="3E3937"/>
          <w:spacing w:val="-6"/>
        </w:rPr>
        <w:t xml:space="preserve">perioada interbelică; </w:t>
      </w:r>
      <w:r>
        <w:rPr>
          <w:color w:val="3E3937"/>
          <w:spacing w:val="-5"/>
        </w:rPr>
        <w:t xml:space="preserve">din </w:t>
      </w:r>
      <w:r>
        <w:rPr>
          <w:color w:val="3E3937"/>
          <w:spacing w:val="-7"/>
        </w:rPr>
        <w:t xml:space="preserve">actualitatea </w:t>
      </w:r>
      <w:proofErr w:type="spellStart"/>
      <w:r>
        <w:rPr>
          <w:color w:val="3E3937"/>
          <w:spacing w:val="-6"/>
        </w:rPr>
        <w:t>social-</w:t>
      </w:r>
      <w:proofErr w:type="spellEnd"/>
      <w:r>
        <w:rPr>
          <w:color w:val="3E3937"/>
          <w:spacing w:val="-6"/>
        </w:rPr>
        <w:t xml:space="preserve"> politică.</w:t>
      </w:r>
    </w:p>
    <w:p w:rsidR="000D63D3" w:rsidRDefault="000D63D3">
      <w:pPr>
        <w:pStyle w:val="BodyText"/>
        <w:spacing w:before="2"/>
        <w:rPr>
          <w:sz w:val="28"/>
        </w:rPr>
      </w:pPr>
    </w:p>
    <w:p w:rsidR="000D63D3" w:rsidRDefault="00F77263">
      <w:pPr>
        <w:tabs>
          <w:tab w:val="left" w:pos="2885"/>
        </w:tabs>
        <w:ind w:left="1744"/>
      </w:pPr>
      <w:r>
        <w:rPr>
          <w:color w:val="0D4093"/>
          <w:spacing w:val="-6"/>
          <w:position w:val="1"/>
          <w:sz w:val="18"/>
        </w:rPr>
        <w:t>1995–1996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>Profesoară</w:t>
      </w:r>
    </w:p>
    <w:p w:rsidR="000D63D3" w:rsidRDefault="00F77263">
      <w:pPr>
        <w:pStyle w:val="Heading2"/>
      </w:pPr>
      <w:r>
        <w:rPr>
          <w:color w:val="3E3937"/>
        </w:rPr>
        <w:t>Liceul Teoretic „Mihai Eminescu”, Hânce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ti (Republica Moldova)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>Limba Română; Literatura Română; Limba Franceză.</w:t>
      </w:r>
    </w:p>
    <w:p w:rsidR="000D63D3" w:rsidRDefault="000D63D3">
      <w:pPr>
        <w:pStyle w:val="BodyText"/>
        <w:spacing w:before="3"/>
        <w:rPr>
          <w:sz w:val="28"/>
        </w:rPr>
      </w:pPr>
    </w:p>
    <w:p w:rsidR="000D63D3" w:rsidRDefault="00F77263">
      <w:pPr>
        <w:pStyle w:val="BodyText"/>
        <w:ind w:left="628"/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48791</wp:posOffset>
            </wp:positionV>
            <wp:extent cx="4786630" cy="889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EDUCAŢIE ŞI FORMARE</w:t>
      </w:r>
    </w:p>
    <w:p w:rsidR="000D63D3" w:rsidRDefault="000D63D3">
      <w:pPr>
        <w:pStyle w:val="BodyText"/>
        <w:spacing w:before="3"/>
        <w:rPr>
          <w:sz w:val="24"/>
        </w:rPr>
      </w:pPr>
    </w:p>
    <w:p w:rsidR="000D63D3" w:rsidRDefault="00F77263">
      <w:pPr>
        <w:tabs>
          <w:tab w:val="left" w:pos="2885"/>
        </w:tabs>
        <w:spacing w:before="1"/>
        <w:ind w:left="1744"/>
      </w:pPr>
      <w:r>
        <w:rPr>
          <w:color w:val="0D4093"/>
          <w:spacing w:val="-6"/>
          <w:position w:val="1"/>
          <w:sz w:val="18"/>
        </w:rPr>
        <w:t>2014–2016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 xml:space="preserve">Master </w:t>
      </w:r>
      <w:r>
        <w:rPr>
          <w:color w:val="0D4093"/>
          <w:spacing w:val="-7"/>
        </w:rPr>
        <w:t>Managementul</w:t>
      </w:r>
      <w:r>
        <w:rPr>
          <w:color w:val="0D4093"/>
          <w:spacing w:val="-18"/>
        </w:rPr>
        <w:t xml:space="preserve"> </w:t>
      </w:r>
      <w:r>
        <w:rPr>
          <w:color w:val="0D4093"/>
          <w:spacing w:val="-6"/>
        </w:rPr>
        <w:t>Proiectelor</w:t>
      </w:r>
    </w:p>
    <w:p w:rsidR="000D63D3" w:rsidRDefault="00F77263">
      <w:pPr>
        <w:pStyle w:val="Heading2"/>
        <w:spacing w:before="57"/>
        <w:ind w:left="2885"/>
      </w:pP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coala Na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 xml:space="preserve">ională de Studii Politice 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i Administrative, Bucure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ti (România)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>Competen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>e generale:</w:t>
      </w:r>
    </w:p>
    <w:p w:rsidR="000D63D3" w:rsidRDefault="00F77263">
      <w:pPr>
        <w:pStyle w:val="BodyText"/>
        <w:spacing w:before="83" w:line="338" w:lineRule="auto"/>
        <w:ind w:left="2886" w:right="3786"/>
      </w:pPr>
      <w:r>
        <w:rPr>
          <w:color w:val="3E3937"/>
          <w:spacing w:val="-7"/>
        </w:rPr>
        <w:t xml:space="preserve">Managementul </w:t>
      </w:r>
      <w:r>
        <w:rPr>
          <w:color w:val="3E3937"/>
          <w:spacing w:val="-6"/>
        </w:rPr>
        <w:t>Proiectelor; Comunicare; Competen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e </w:t>
      </w:r>
      <w:r>
        <w:rPr>
          <w:color w:val="3E3937"/>
          <w:spacing w:val="-7"/>
        </w:rPr>
        <w:t>profesionale:</w:t>
      </w:r>
    </w:p>
    <w:p w:rsidR="000D63D3" w:rsidRDefault="00F77263">
      <w:pPr>
        <w:pStyle w:val="BodyText"/>
        <w:spacing w:line="338" w:lineRule="auto"/>
        <w:ind w:left="2886" w:right="1363"/>
      </w:pPr>
      <w:r>
        <w:rPr>
          <w:color w:val="3E3937"/>
          <w:spacing w:val="-6"/>
        </w:rPr>
        <w:t xml:space="preserve">Elaborarea proiectelor; </w:t>
      </w:r>
      <w:r>
        <w:rPr>
          <w:color w:val="3E3937"/>
          <w:spacing w:val="-7"/>
        </w:rPr>
        <w:t xml:space="preserve">Managementul </w:t>
      </w:r>
      <w:r>
        <w:rPr>
          <w:color w:val="3E3937"/>
          <w:spacing w:val="-6"/>
        </w:rPr>
        <w:t xml:space="preserve">echipei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>proiect; Comunicarea managerială; Disciplinele studiate:</w:t>
      </w:r>
    </w:p>
    <w:p w:rsidR="000D63D3" w:rsidRDefault="00F77263">
      <w:pPr>
        <w:pStyle w:val="BodyText"/>
        <w:ind w:left="2886" w:right="296"/>
      </w:pPr>
      <w:r>
        <w:rPr>
          <w:color w:val="3E3937"/>
          <w:spacing w:val="-7"/>
        </w:rPr>
        <w:t xml:space="preserve">Managementul </w:t>
      </w:r>
      <w:r>
        <w:rPr>
          <w:color w:val="3E3937"/>
          <w:spacing w:val="-6"/>
        </w:rPr>
        <w:t xml:space="preserve">riscurilor; Pregătirea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7"/>
        </w:rPr>
        <w:t xml:space="preserve">Implementarea </w:t>
      </w:r>
      <w:r>
        <w:rPr>
          <w:color w:val="3E3937"/>
          <w:spacing w:val="-6"/>
        </w:rPr>
        <w:t xml:space="preserve">proiectelor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cercetare; </w:t>
      </w:r>
      <w:r>
        <w:rPr>
          <w:color w:val="3E3937"/>
          <w:spacing w:val="-7"/>
        </w:rPr>
        <w:t xml:space="preserve">Managementul </w:t>
      </w:r>
      <w:r>
        <w:rPr>
          <w:color w:val="3E3937"/>
          <w:spacing w:val="-6"/>
        </w:rPr>
        <w:t xml:space="preserve">Proiectelor; </w:t>
      </w:r>
      <w:r>
        <w:rPr>
          <w:color w:val="3E3937"/>
          <w:spacing w:val="-7"/>
        </w:rPr>
        <w:t xml:space="preserve">Managementul </w:t>
      </w:r>
      <w:r>
        <w:rPr>
          <w:color w:val="3E3937"/>
          <w:spacing w:val="-6"/>
        </w:rPr>
        <w:t xml:space="preserve">echipei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proiect; Analiza Financiară; Metode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cercetare; Politicile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>Comuni</w:t>
      </w:r>
      <w:r>
        <w:rPr>
          <w:color w:val="3E3937"/>
          <w:spacing w:val="-6"/>
        </w:rPr>
        <w:t xml:space="preserve">care </w:t>
      </w:r>
      <w:r>
        <w:rPr>
          <w:color w:val="3E3937"/>
          <w:spacing w:val="-5"/>
        </w:rPr>
        <w:t xml:space="preserve">ale </w:t>
      </w:r>
      <w:r>
        <w:rPr>
          <w:color w:val="3E3937"/>
          <w:spacing w:val="-6"/>
        </w:rPr>
        <w:t xml:space="preserve">Uniunii </w:t>
      </w:r>
      <w:r>
        <w:rPr>
          <w:color w:val="3E3937"/>
          <w:spacing w:val="-7"/>
        </w:rPr>
        <w:t xml:space="preserve">Europene; </w:t>
      </w:r>
      <w:r>
        <w:rPr>
          <w:color w:val="3E3937"/>
          <w:spacing w:val="-6"/>
        </w:rPr>
        <w:t>Globalizare;</w:t>
      </w:r>
    </w:p>
    <w:p w:rsidR="000D63D3" w:rsidRDefault="00F77263">
      <w:pPr>
        <w:pStyle w:val="BodyText"/>
        <w:spacing w:before="82"/>
        <w:ind w:left="2886"/>
      </w:pPr>
      <w:r>
        <w:rPr>
          <w:color w:val="3E3937"/>
          <w:spacing w:val="-6"/>
        </w:rPr>
        <w:t>Diserta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ie: „Comunicarea managerială </w:t>
      </w:r>
      <w:r>
        <w:rPr>
          <w:color w:val="3E3937"/>
          <w:spacing w:val="-5"/>
        </w:rPr>
        <w:t xml:space="preserve">în </w:t>
      </w:r>
      <w:r>
        <w:rPr>
          <w:color w:val="3E3937"/>
          <w:spacing w:val="-6"/>
        </w:rPr>
        <w:t>condi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ii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schimbare </w:t>
      </w:r>
      <w:r>
        <w:rPr>
          <w:color w:val="3E3937"/>
          <w:spacing w:val="-7"/>
        </w:rPr>
        <w:t>organiza</w:t>
      </w:r>
      <w:r>
        <w:rPr>
          <w:rFonts w:ascii="Liberation Sans" w:hAnsi="Liberation Sans"/>
          <w:color w:val="3E3937"/>
          <w:spacing w:val="-7"/>
        </w:rPr>
        <w:t>ț</w:t>
      </w:r>
      <w:r>
        <w:rPr>
          <w:color w:val="3E3937"/>
          <w:spacing w:val="-7"/>
        </w:rPr>
        <w:t xml:space="preserve">ională. </w:t>
      </w:r>
      <w:r>
        <w:rPr>
          <w:color w:val="3E3937"/>
          <w:spacing w:val="-6"/>
        </w:rPr>
        <w:t xml:space="preserve">Studiu </w:t>
      </w:r>
      <w:r>
        <w:rPr>
          <w:color w:val="3E3937"/>
          <w:spacing w:val="-4"/>
        </w:rPr>
        <w:t xml:space="preserve">de caz </w:t>
      </w:r>
      <w:r>
        <w:rPr>
          <w:color w:val="3E3937"/>
          <w:spacing w:val="-5"/>
        </w:rPr>
        <w:t xml:space="preserve">IPNA </w:t>
      </w:r>
      <w:r>
        <w:rPr>
          <w:color w:val="3E3937"/>
          <w:spacing w:val="-6"/>
        </w:rPr>
        <w:t xml:space="preserve">Compania </w:t>
      </w:r>
      <w:r>
        <w:rPr>
          <w:color w:val="3E3937"/>
          <w:spacing w:val="-8"/>
        </w:rPr>
        <w:t>„</w:t>
      </w:r>
      <w:proofErr w:type="spellStart"/>
      <w:r>
        <w:rPr>
          <w:color w:val="3E3937"/>
          <w:spacing w:val="-8"/>
        </w:rPr>
        <w:t>Teleradio</w:t>
      </w:r>
      <w:proofErr w:type="spellEnd"/>
      <w:r>
        <w:rPr>
          <w:color w:val="3E3937"/>
          <w:spacing w:val="-8"/>
        </w:rPr>
        <w:t xml:space="preserve">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 xml:space="preserve">Moldova” </w:t>
      </w:r>
      <w:r>
        <w:rPr>
          <w:color w:val="3E3937"/>
        </w:rPr>
        <w:t>.</w:t>
      </w:r>
    </w:p>
    <w:p w:rsidR="000D63D3" w:rsidRDefault="000D63D3">
      <w:pPr>
        <w:pStyle w:val="BodyText"/>
        <w:spacing w:before="2"/>
        <w:rPr>
          <w:sz w:val="28"/>
        </w:rPr>
      </w:pPr>
    </w:p>
    <w:p w:rsidR="000D63D3" w:rsidRDefault="00F77263">
      <w:pPr>
        <w:tabs>
          <w:tab w:val="left" w:pos="2885"/>
        </w:tabs>
        <w:ind w:left="2216"/>
      </w:pPr>
      <w:r>
        <w:rPr>
          <w:color w:val="0D4093"/>
          <w:spacing w:val="-6"/>
          <w:position w:val="1"/>
          <w:sz w:val="18"/>
        </w:rPr>
        <w:t>2007</w:t>
      </w:r>
      <w:r>
        <w:rPr>
          <w:color w:val="0D4093"/>
          <w:spacing w:val="-6"/>
          <w:position w:val="1"/>
          <w:sz w:val="18"/>
        </w:rPr>
        <w:tab/>
      </w:r>
      <w:proofErr w:type="spellStart"/>
      <w:r>
        <w:rPr>
          <w:color w:val="0D4093"/>
          <w:spacing w:val="-7"/>
        </w:rPr>
        <w:t>Videojurnalism</w:t>
      </w:r>
      <w:proofErr w:type="spellEnd"/>
    </w:p>
    <w:p w:rsidR="000D63D3" w:rsidRDefault="00F77263">
      <w:pPr>
        <w:pStyle w:val="Heading2"/>
      </w:pPr>
      <w:r>
        <w:rPr>
          <w:color w:val="3E3937"/>
        </w:rPr>
        <w:t>CIRCOM Regional, Cardiff (Regatul Unit al Marii Britanii)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  <w:spacing w:val="-6"/>
        </w:rPr>
        <w:t>Compet</w:t>
      </w:r>
      <w:r>
        <w:rPr>
          <w:color w:val="3E3937"/>
          <w:spacing w:val="-6"/>
        </w:rPr>
        <w:t>en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e: elaborarea produsului audiovizual </w:t>
      </w:r>
      <w:r>
        <w:rPr>
          <w:color w:val="3E3937"/>
          <w:spacing w:val="-5"/>
        </w:rPr>
        <w:t xml:space="preserve">în </w:t>
      </w:r>
      <w:r>
        <w:rPr>
          <w:color w:val="3E3937"/>
          <w:spacing w:val="-6"/>
        </w:rPr>
        <w:t xml:space="preserve">ansamblu: filmare, montaj, comentare </w:t>
      </w:r>
      <w:r>
        <w:rPr>
          <w:color w:val="3E3937"/>
          <w:spacing w:val="-5"/>
        </w:rPr>
        <w:t xml:space="preserve">în </w:t>
      </w:r>
      <w:r>
        <w:rPr>
          <w:color w:val="3E3937"/>
          <w:spacing w:val="-6"/>
        </w:rPr>
        <w:t>direct</w:t>
      </w:r>
    </w:p>
    <w:p w:rsidR="000D63D3" w:rsidRDefault="000D63D3">
      <w:pPr>
        <w:pStyle w:val="BodyText"/>
        <w:rPr>
          <w:sz w:val="20"/>
        </w:rPr>
      </w:pPr>
    </w:p>
    <w:p w:rsidR="000D63D3" w:rsidRDefault="00F77263">
      <w:pPr>
        <w:tabs>
          <w:tab w:val="left" w:pos="2885"/>
        </w:tabs>
        <w:spacing w:before="93"/>
        <w:ind w:left="1744"/>
      </w:pPr>
      <w:r>
        <w:rPr>
          <w:color w:val="0D4093"/>
          <w:spacing w:val="-6"/>
          <w:position w:val="1"/>
          <w:sz w:val="18"/>
        </w:rPr>
        <w:t>2006–2008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>Master Rela</w:t>
      </w:r>
      <w:r>
        <w:rPr>
          <w:rFonts w:ascii="Liberation Sans" w:hAnsi="Liberation Sans"/>
          <w:color w:val="0D4093"/>
          <w:spacing w:val="-6"/>
        </w:rPr>
        <w:t>ț</w:t>
      </w:r>
      <w:r>
        <w:rPr>
          <w:color w:val="0D4093"/>
          <w:spacing w:val="-6"/>
        </w:rPr>
        <w:t>ii</w:t>
      </w:r>
      <w:r>
        <w:rPr>
          <w:color w:val="0D4093"/>
          <w:spacing w:val="-18"/>
        </w:rPr>
        <w:t xml:space="preserve"> </w:t>
      </w:r>
      <w:r>
        <w:rPr>
          <w:color w:val="0D4093"/>
          <w:spacing w:val="-7"/>
        </w:rPr>
        <w:t>Interna</w:t>
      </w:r>
      <w:r>
        <w:rPr>
          <w:rFonts w:ascii="Liberation Sans" w:hAnsi="Liberation Sans"/>
          <w:color w:val="0D4093"/>
          <w:spacing w:val="-7"/>
        </w:rPr>
        <w:t>ț</w:t>
      </w:r>
      <w:r>
        <w:rPr>
          <w:color w:val="0D4093"/>
          <w:spacing w:val="-7"/>
        </w:rPr>
        <w:t>ionale</w:t>
      </w:r>
    </w:p>
    <w:p w:rsidR="000D63D3" w:rsidRDefault="00F77263">
      <w:pPr>
        <w:pStyle w:val="Heading2"/>
      </w:pPr>
      <w:r>
        <w:rPr>
          <w:color w:val="3E3937"/>
        </w:rPr>
        <w:t>Academia de Administrare Publică, Chi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inău (Republica Moldova)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>Competen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>e generale:</w:t>
      </w:r>
    </w:p>
    <w:p w:rsidR="000D63D3" w:rsidRDefault="00F77263">
      <w:pPr>
        <w:pStyle w:val="BodyText"/>
        <w:spacing w:before="85"/>
        <w:ind w:left="2886"/>
      </w:pPr>
      <w:r>
        <w:rPr>
          <w:color w:val="3E3937"/>
          <w:spacing w:val="-7"/>
        </w:rPr>
        <w:t>Cunoa</w:t>
      </w:r>
      <w:r>
        <w:rPr>
          <w:rFonts w:ascii="Liberation Sans" w:hAnsi="Liberation Sans"/>
          <w:color w:val="3E3937"/>
          <w:spacing w:val="-7"/>
        </w:rPr>
        <w:t>ș</w:t>
      </w:r>
      <w:r>
        <w:rPr>
          <w:color w:val="3E3937"/>
          <w:spacing w:val="-7"/>
        </w:rPr>
        <w:t xml:space="preserve">terea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6"/>
        </w:rPr>
        <w:t>explicarea fenomenelor Rela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iilor </w:t>
      </w:r>
      <w:r>
        <w:rPr>
          <w:color w:val="3E3937"/>
          <w:spacing w:val="-7"/>
        </w:rPr>
        <w:t>Interna</w:t>
      </w:r>
      <w:r>
        <w:rPr>
          <w:rFonts w:ascii="Liberation Sans" w:hAnsi="Liberation Sans"/>
          <w:color w:val="3E3937"/>
          <w:spacing w:val="-7"/>
        </w:rPr>
        <w:t>ț</w:t>
      </w:r>
      <w:r>
        <w:rPr>
          <w:color w:val="3E3937"/>
          <w:spacing w:val="-7"/>
        </w:rPr>
        <w:t>i</w:t>
      </w:r>
      <w:r w:rsidR="007B1E9C">
        <w:rPr>
          <w:color w:val="3E3937"/>
          <w:spacing w:val="-7"/>
        </w:rPr>
        <w:t>o</w:t>
      </w:r>
      <w:r>
        <w:rPr>
          <w:color w:val="3E3937"/>
          <w:spacing w:val="-7"/>
        </w:rPr>
        <w:t xml:space="preserve">nale contemporane; prognozarea </w:t>
      </w:r>
      <w:r>
        <w:rPr>
          <w:color w:val="3E3937"/>
          <w:spacing w:val="-6"/>
        </w:rPr>
        <w:t>evolu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>iei Rela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iilor </w:t>
      </w:r>
      <w:r>
        <w:rPr>
          <w:color w:val="3E3937"/>
          <w:spacing w:val="-7"/>
        </w:rPr>
        <w:t>Interna</w:t>
      </w:r>
      <w:r>
        <w:rPr>
          <w:rFonts w:ascii="Liberation Sans" w:hAnsi="Liberation Sans"/>
          <w:color w:val="3E3937"/>
          <w:spacing w:val="-7"/>
        </w:rPr>
        <w:t>ț</w:t>
      </w:r>
      <w:r>
        <w:rPr>
          <w:color w:val="3E3937"/>
          <w:spacing w:val="-7"/>
        </w:rPr>
        <w:t xml:space="preserve">ionale </w:t>
      </w:r>
      <w:r>
        <w:rPr>
          <w:color w:val="3E3937"/>
          <w:spacing w:val="-4"/>
        </w:rPr>
        <w:t xml:space="preserve">în </w:t>
      </w:r>
      <w:r>
        <w:rPr>
          <w:color w:val="3E3937"/>
          <w:spacing w:val="-6"/>
        </w:rPr>
        <w:t xml:space="preserve">contextul dezvoltării social-economice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6"/>
        </w:rPr>
        <w:t xml:space="preserve">culturale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>Republicii Moldova; evaluarea ac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iunilor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consolidare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>rela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iilor diplomatice </w:t>
      </w:r>
      <w:r>
        <w:rPr>
          <w:color w:val="3E3937"/>
          <w:spacing w:val="-5"/>
        </w:rPr>
        <w:t xml:space="preserve">ale </w:t>
      </w:r>
      <w:r>
        <w:rPr>
          <w:color w:val="3E3937"/>
          <w:spacing w:val="-6"/>
        </w:rPr>
        <w:t xml:space="preserve">Republicii Moldova </w:t>
      </w:r>
      <w:r>
        <w:rPr>
          <w:color w:val="3E3937"/>
          <w:spacing w:val="-3"/>
        </w:rPr>
        <w:t xml:space="preserve">cu </w:t>
      </w:r>
      <w:r>
        <w:rPr>
          <w:color w:val="3E3937"/>
          <w:spacing w:val="-5"/>
        </w:rPr>
        <w:t xml:space="preserve">alte </w:t>
      </w:r>
      <w:r>
        <w:rPr>
          <w:color w:val="3E3937"/>
          <w:spacing w:val="-6"/>
        </w:rPr>
        <w:t xml:space="preserve">state </w:t>
      </w:r>
      <w:r>
        <w:rPr>
          <w:color w:val="3E3937"/>
          <w:spacing w:val="-5"/>
        </w:rPr>
        <w:t xml:space="preserve">din </w:t>
      </w:r>
      <w:r>
        <w:rPr>
          <w:color w:val="3E3937"/>
          <w:spacing w:val="-6"/>
        </w:rPr>
        <w:t>perspectiva interesului na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>ional.</w:t>
      </w:r>
    </w:p>
    <w:p w:rsidR="000D63D3" w:rsidRDefault="00F77263">
      <w:pPr>
        <w:pStyle w:val="BodyText"/>
        <w:spacing w:before="84"/>
        <w:ind w:left="2886"/>
      </w:pPr>
      <w:r>
        <w:rPr>
          <w:color w:val="3E3937"/>
          <w:spacing w:val="-10"/>
        </w:rPr>
        <w:t xml:space="preserve">Teza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>Master: Diploma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ia Parlamentară drept instrument eficient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promovare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politicii externe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>Republicii Moldova</w:t>
      </w:r>
    </w:p>
    <w:p w:rsidR="000D63D3" w:rsidRDefault="000D63D3">
      <w:pPr>
        <w:pStyle w:val="BodyText"/>
        <w:spacing w:before="2"/>
        <w:rPr>
          <w:sz w:val="28"/>
        </w:rPr>
      </w:pPr>
    </w:p>
    <w:p w:rsidR="000D63D3" w:rsidRDefault="00F77263">
      <w:pPr>
        <w:pStyle w:val="Heading1"/>
        <w:tabs>
          <w:tab w:val="left" w:pos="2885"/>
        </w:tabs>
        <w:spacing w:before="1"/>
        <w:ind w:left="1744"/>
      </w:pPr>
      <w:r>
        <w:rPr>
          <w:color w:val="0D4093"/>
          <w:spacing w:val="-6"/>
          <w:position w:val="1"/>
          <w:sz w:val="18"/>
        </w:rPr>
        <w:t>1990–1995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>Licen</w:t>
      </w:r>
      <w:r>
        <w:rPr>
          <w:rFonts w:ascii="Liberation Sans" w:hAnsi="Liberation Sans"/>
          <w:color w:val="0D4093"/>
          <w:spacing w:val="-6"/>
        </w:rPr>
        <w:t>ț</w:t>
      </w:r>
      <w:r>
        <w:rPr>
          <w:color w:val="0D4093"/>
          <w:spacing w:val="-6"/>
        </w:rPr>
        <w:t xml:space="preserve">a Jurnalism </w:t>
      </w:r>
      <w:r>
        <w:rPr>
          <w:rFonts w:ascii="Liberation Sans" w:hAnsi="Liberation Sans"/>
          <w:color w:val="0D4093"/>
          <w:spacing w:val="-4"/>
        </w:rPr>
        <w:t>ș</w:t>
      </w:r>
      <w:r>
        <w:rPr>
          <w:color w:val="0D4093"/>
          <w:spacing w:val="-4"/>
        </w:rPr>
        <w:t xml:space="preserve">i </w:t>
      </w:r>
      <w:r>
        <w:rPr>
          <w:rFonts w:ascii="Liberation Sans" w:hAnsi="Liberation Sans"/>
          <w:color w:val="0D4093"/>
          <w:spacing w:val="-6"/>
        </w:rPr>
        <w:t>Ș</w:t>
      </w:r>
      <w:r>
        <w:rPr>
          <w:color w:val="0D4093"/>
          <w:spacing w:val="-6"/>
        </w:rPr>
        <w:t>tiin</w:t>
      </w:r>
      <w:r>
        <w:rPr>
          <w:rFonts w:ascii="Liberation Sans" w:hAnsi="Liberation Sans"/>
          <w:color w:val="0D4093"/>
          <w:spacing w:val="-6"/>
        </w:rPr>
        <w:t>ț</w:t>
      </w:r>
      <w:r>
        <w:rPr>
          <w:color w:val="0D4093"/>
          <w:spacing w:val="-6"/>
        </w:rPr>
        <w:t xml:space="preserve">e </w:t>
      </w:r>
      <w:r>
        <w:rPr>
          <w:color w:val="0D4093"/>
          <w:spacing w:val="-5"/>
        </w:rPr>
        <w:t>ale</w:t>
      </w:r>
      <w:r>
        <w:rPr>
          <w:color w:val="0D4093"/>
          <w:spacing w:val="-37"/>
        </w:rPr>
        <w:t xml:space="preserve"> </w:t>
      </w:r>
      <w:r>
        <w:rPr>
          <w:color w:val="0D4093"/>
          <w:spacing w:val="-6"/>
        </w:rPr>
        <w:t>Comunicării</w:t>
      </w:r>
    </w:p>
    <w:p w:rsidR="000D63D3" w:rsidRDefault="00F77263">
      <w:pPr>
        <w:pStyle w:val="Heading2"/>
        <w:spacing w:before="57"/>
      </w:pPr>
      <w:r>
        <w:rPr>
          <w:color w:val="3E3937"/>
        </w:rPr>
        <w:t>Universitatea de Stat din Moldova, Chi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inău (Republica Moldova)</w:t>
      </w:r>
    </w:p>
    <w:p w:rsidR="000D63D3" w:rsidRDefault="00F77263">
      <w:pPr>
        <w:pStyle w:val="BodyText"/>
        <w:spacing w:before="113"/>
        <w:ind w:left="2886"/>
      </w:pPr>
      <w:r>
        <w:rPr>
          <w:color w:val="3E3937"/>
        </w:rPr>
        <w:t>Competen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>e:</w:t>
      </w:r>
    </w:p>
    <w:p w:rsidR="000D63D3" w:rsidRDefault="00F77263">
      <w:pPr>
        <w:pStyle w:val="BodyText"/>
        <w:spacing w:before="83" w:line="338" w:lineRule="auto"/>
        <w:ind w:left="2886" w:right="3508"/>
      </w:pPr>
      <w:r>
        <w:rPr>
          <w:color w:val="3E3937"/>
          <w:spacing w:val="-6"/>
        </w:rPr>
        <w:t>Jurnalism; Limba Română; Literatura Română; Competen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e profesionale </w:t>
      </w:r>
      <w:r>
        <w:rPr>
          <w:color w:val="3E3937"/>
          <w:spacing w:val="-7"/>
        </w:rPr>
        <w:t>dobândite:</w:t>
      </w:r>
    </w:p>
    <w:p w:rsidR="000D63D3" w:rsidRDefault="00F77263">
      <w:pPr>
        <w:pStyle w:val="BodyText"/>
        <w:spacing w:line="205" w:lineRule="exact"/>
        <w:ind w:left="2886"/>
      </w:pPr>
      <w:r>
        <w:rPr>
          <w:color w:val="3E3937"/>
        </w:rPr>
        <w:t>Reportajul televizat; presa scrisă; reportajul foto; concep</w:t>
      </w:r>
      <w:r w:rsidR="007B1E9C">
        <w:rPr>
          <w:color w:val="3E3937"/>
        </w:rPr>
        <w:t>e</w:t>
      </w:r>
      <w:r>
        <w:rPr>
          <w:color w:val="3E3937"/>
        </w:rPr>
        <w:t xml:space="preserve">rea 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 xml:space="preserve">i scrierea 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tirilor;</w:t>
      </w:r>
    </w:p>
    <w:p w:rsidR="000D63D3" w:rsidRDefault="00F77263">
      <w:pPr>
        <w:pStyle w:val="BodyText"/>
        <w:spacing w:before="85"/>
        <w:ind w:left="2886"/>
      </w:pPr>
      <w:r>
        <w:rPr>
          <w:color w:val="3E3937"/>
          <w:spacing w:val="-10"/>
        </w:rPr>
        <w:t xml:space="preserve">Teza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>Licen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ă: Leonid </w:t>
      </w:r>
      <w:proofErr w:type="spellStart"/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>epti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>chi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</w:rPr>
        <w:t xml:space="preserve">- </w:t>
      </w:r>
      <w:r>
        <w:rPr>
          <w:color w:val="3E3937"/>
          <w:spacing w:val="-7"/>
        </w:rPr>
        <w:t xml:space="preserve">scriitor, profesor, </w:t>
      </w:r>
      <w:r>
        <w:rPr>
          <w:color w:val="3E3937"/>
          <w:spacing w:val="-6"/>
        </w:rPr>
        <w:t xml:space="preserve">ziarist (valorificarea literaturii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6"/>
        </w:rPr>
        <w:t xml:space="preserve">publicisticii </w:t>
      </w:r>
      <w:r>
        <w:rPr>
          <w:color w:val="3E3937"/>
          <w:spacing w:val="-5"/>
        </w:rPr>
        <w:t xml:space="preserve">din </w:t>
      </w:r>
      <w:r>
        <w:rPr>
          <w:color w:val="3E3937"/>
          <w:spacing w:val="-6"/>
        </w:rPr>
        <w:t>perioada interbelică)</w:t>
      </w:r>
    </w:p>
    <w:p w:rsidR="000D63D3" w:rsidRDefault="000D63D3">
      <w:pPr>
        <w:pStyle w:val="BodyText"/>
        <w:spacing w:before="3"/>
        <w:rPr>
          <w:sz w:val="28"/>
        </w:rPr>
      </w:pPr>
    </w:p>
    <w:p w:rsidR="000D63D3" w:rsidRDefault="00F77263">
      <w:pPr>
        <w:pStyle w:val="Heading1"/>
        <w:tabs>
          <w:tab w:val="left" w:pos="669"/>
        </w:tabs>
        <w:ind w:right="2133"/>
        <w:jc w:val="center"/>
      </w:pPr>
      <w:r>
        <w:rPr>
          <w:color w:val="0D4093"/>
          <w:spacing w:val="-6"/>
          <w:position w:val="1"/>
          <w:sz w:val="18"/>
        </w:rPr>
        <w:t>1990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 xml:space="preserve">Atestat </w:t>
      </w:r>
      <w:r>
        <w:rPr>
          <w:color w:val="0D4093"/>
          <w:spacing w:val="-4"/>
        </w:rPr>
        <w:t xml:space="preserve">de </w:t>
      </w:r>
      <w:r>
        <w:rPr>
          <w:color w:val="0D4093"/>
          <w:spacing w:val="-6"/>
        </w:rPr>
        <w:t xml:space="preserve">absolvire, Medalie </w:t>
      </w:r>
      <w:r>
        <w:rPr>
          <w:color w:val="0D4093"/>
          <w:spacing w:val="-4"/>
        </w:rPr>
        <w:t>de</w:t>
      </w:r>
      <w:r>
        <w:rPr>
          <w:color w:val="0D4093"/>
          <w:spacing w:val="-39"/>
        </w:rPr>
        <w:t xml:space="preserve"> </w:t>
      </w:r>
      <w:r>
        <w:rPr>
          <w:color w:val="0D4093"/>
          <w:spacing w:val="-5"/>
        </w:rPr>
        <w:t>Aur</w:t>
      </w:r>
    </w:p>
    <w:p w:rsidR="000D63D3" w:rsidRDefault="00F77263">
      <w:pPr>
        <w:pStyle w:val="Heading2"/>
      </w:pPr>
      <w:r>
        <w:rPr>
          <w:color w:val="3E3937"/>
        </w:rPr>
        <w:t>Liceul Teoretic „Mihai Eminescu”, Cahul (Republica Moldova)</w:t>
      </w:r>
    </w:p>
    <w:p w:rsidR="000D63D3" w:rsidRDefault="000D63D3">
      <w:pPr>
        <w:sectPr w:rsidR="000D63D3">
          <w:headerReference w:type="default" r:id="rId11"/>
          <w:footerReference w:type="default" r:id="rId12"/>
          <w:pgSz w:w="11900" w:h="16840"/>
          <w:pgMar w:top="1300" w:right="540" w:bottom="900" w:left="800" w:header="852" w:footer="708" w:gutter="0"/>
          <w:pgNumType w:start="2"/>
          <w:cols w:space="720"/>
        </w:sectPr>
      </w:pPr>
    </w:p>
    <w:p w:rsidR="000D63D3" w:rsidRDefault="000D63D3">
      <w:pPr>
        <w:pStyle w:val="BodyText"/>
        <w:rPr>
          <w:sz w:val="20"/>
        </w:rPr>
      </w:pPr>
    </w:p>
    <w:p w:rsidR="000D63D3" w:rsidRDefault="000D63D3">
      <w:pPr>
        <w:pStyle w:val="BodyText"/>
        <w:spacing w:before="2"/>
        <w:rPr>
          <w:sz w:val="1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0"/>
        <w:gridCol w:w="657"/>
        <w:gridCol w:w="888"/>
        <w:gridCol w:w="1498"/>
        <w:gridCol w:w="1500"/>
        <w:gridCol w:w="1500"/>
        <w:gridCol w:w="1499"/>
      </w:tblGrid>
      <w:tr w:rsidR="000D63D3">
        <w:trPr>
          <w:trHeight w:val="1106"/>
        </w:trPr>
        <w:tc>
          <w:tcPr>
            <w:tcW w:w="2620" w:type="dxa"/>
          </w:tcPr>
          <w:p w:rsidR="000D63D3" w:rsidRDefault="00F7726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>COMPETENŢE</w:t>
            </w:r>
            <w:r>
              <w:rPr>
                <w:color w:val="0D4093"/>
                <w:spacing w:val="-11"/>
                <w:sz w:val="18"/>
              </w:rPr>
              <w:t xml:space="preserve"> </w:t>
            </w:r>
            <w:r>
              <w:rPr>
                <w:color w:val="0D4093"/>
                <w:spacing w:val="-6"/>
                <w:sz w:val="18"/>
              </w:rPr>
              <w:t>PERSONALE</w:t>
            </w:r>
          </w:p>
          <w:p w:rsidR="000D63D3" w:rsidRDefault="000D63D3">
            <w:pPr>
              <w:pStyle w:val="TableParagraph"/>
              <w:spacing w:before="4"/>
              <w:rPr>
                <w:sz w:val="26"/>
              </w:rPr>
            </w:pPr>
          </w:p>
          <w:p w:rsidR="000D63D3" w:rsidRDefault="00F77263">
            <w:pPr>
              <w:pStyle w:val="TableParagraph"/>
              <w:ind w:left="860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>Limba(i)</w:t>
            </w:r>
            <w:r>
              <w:rPr>
                <w:color w:val="0D4093"/>
                <w:spacing w:val="-8"/>
                <w:sz w:val="18"/>
              </w:rPr>
              <w:t xml:space="preserve"> </w:t>
            </w:r>
            <w:r>
              <w:rPr>
                <w:color w:val="0D4093"/>
                <w:spacing w:val="-6"/>
                <w:sz w:val="18"/>
              </w:rPr>
              <w:t>maternă(e)</w:t>
            </w:r>
          </w:p>
        </w:tc>
        <w:tc>
          <w:tcPr>
            <w:tcW w:w="657" w:type="dxa"/>
            <w:tcBorders>
              <w:bottom w:val="single" w:sz="12" w:space="0" w:color="C5C5C5"/>
            </w:tcBorders>
          </w:tcPr>
          <w:p w:rsidR="000D63D3" w:rsidRDefault="000D63D3">
            <w:pPr>
              <w:pStyle w:val="TableParagraph"/>
              <w:rPr>
                <w:sz w:val="20"/>
              </w:rPr>
            </w:pPr>
          </w:p>
          <w:p w:rsidR="000D63D3" w:rsidRDefault="000D63D3">
            <w:pPr>
              <w:pStyle w:val="TableParagraph"/>
              <w:spacing w:before="2"/>
              <w:rPr>
                <w:sz w:val="24"/>
              </w:rPr>
            </w:pPr>
          </w:p>
          <w:p w:rsidR="000D63D3" w:rsidRDefault="00F77263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color w:val="3E3937"/>
                <w:spacing w:val="-6"/>
                <w:sz w:val="18"/>
              </w:rPr>
              <w:t>Română</w:t>
            </w:r>
          </w:p>
        </w:tc>
        <w:tc>
          <w:tcPr>
            <w:tcW w:w="6885" w:type="dxa"/>
            <w:gridSpan w:val="5"/>
            <w:tcBorders>
              <w:bottom w:val="single" w:sz="12" w:space="0" w:color="C5C5C5"/>
            </w:tcBorders>
          </w:tcPr>
          <w:p w:rsidR="000D63D3" w:rsidRDefault="000D6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3D3">
        <w:trPr>
          <w:trHeight w:val="310"/>
        </w:trPr>
        <w:tc>
          <w:tcPr>
            <w:tcW w:w="2620" w:type="dxa"/>
          </w:tcPr>
          <w:p w:rsidR="000D63D3" w:rsidRDefault="00F77263">
            <w:pPr>
              <w:pStyle w:val="TableParagraph"/>
              <w:spacing w:before="17"/>
              <w:ind w:right="284"/>
              <w:jc w:val="right"/>
              <w:rPr>
                <w:sz w:val="18"/>
              </w:rPr>
            </w:pPr>
            <w:r>
              <w:rPr>
                <w:color w:val="0D4093"/>
                <w:sz w:val="18"/>
              </w:rPr>
              <w:t>Limbile străine</w:t>
            </w:r>
          </w:p>
        </w:tc>
        <w:tc>
          <w:tcPr>
            <w:tcW w:w="1545" w:type="dxa"/>
            <w:gridSpan w:val="2"/>
            <w:tcBorders>
              <w:top w:val="single" w:sz="12" w:space="0" w:color="C5C5C5"/>
              <w:bottom w:val="single" w:sz="12" w:space="0" w:color="C5C5C5"/>
            </w:tcBorders>
          </w:tcPr>
          <w:p w:rsidR="000D63D3" w:rsidRDefault="00F77263">
            <w:pPr>
              <w:pStyle w:val="TableParagraph"/>
              <w:spacing w:before="74"/>
              <w:ind w:right="-29"/>
              <w:jc w:val="right"/>
              <w:rPr>
                <w:sz w:val="14"/>
              </w:rPr>
            </w:pPr>
            <w:r>
              <w:rPr>
                <w:color w:val="0D4093"/>
                <w:sz w:val="14"/>
              </w:rPr>
              <w:t>ÎN</w:t>
            </w:r>
            <w:r>
              <w:rPr>
                <w:rFonts w:ascii="Liberation Sans" w:hAnsi="Liberation Sans"/>
                <w:color w:val="0D4093"/>
                <w:sz w:val="14"/>
              </w:rPr>
              <w:t>Ț</w:t>
            </w:r>
            <w:r>
              <w:rPr>
                <w:color w:val="0D4093"/>
                <w:sz w:val="14"/>
              </w:rPr>
              <w:t>ELE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0D63D3" w:rsidRDefault="00F77263">
            <w:pPr>
              <w:pStyle w:val="TableParagraph"/>
              <w:spacing w:before="74"/>
              <w:ind w:left="13"/>
              <w:rPr>
                <w:sz w:val="14"/>
              </w:rPr>
            </w:pPr>
            <w:r>
              <w:rPr>
                <w:color w:val="0D4093"/>
                <w:sz w:val="14"/>
              </w:rPr>
              <w:t>GERE</w:t>
            </w:r>
          </w:p>
        </w:tc>
        <w:tc>
          <w:tcPr>
            <w:tcW w:w="3000" w:type="dxa"/>
            <w:gridSpan w:val="2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0D63D3" w:rsidRDefault="00F77263">
            <w:pPr>
              <w:pStyle w:val="TableParagraph"/>
              <w:spacing w:before="74"/>
              <w:ind w:left="1148" w:right="1150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VORBIRE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0D63D3" w:rsidRDefault="00F77263">
            <w:pPr>
              <w:pStyle w:val="TableParagraph"/>
              <w:spacing w:before="74"/>
              <w:ind w:left="402" w:right="418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SCRIERE</w:t>
            </w:r>
          </w:p>
        </w:tc>
      </w:tr>
      <w:tr w:rsidR="000D63D3">
        <w:trPr>
          <w:trHeight w:val="357"/>
        </w:trPr>
        <w:tc>
          <w:tcPr>
            <w:tcW w:w="2620" w:type="dxa"/>
          </w:tcPr>
          <w:p w:rsidR="000D63D3" w:rsidRDefault="000D6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  <w:tcBorders>
              <w:top w:val="single" w:sz="12" w:space="0" w:color="C5C5C5"/>
              <w:bottom w:val="single" w:sz="12" w:space="0" w:color="C5C5C5"/>
            </w:tcBorders>
          </w:tcPr>
          <w:p w:rsidR="000D63D3" w:rsidRDefault="00F77263">
            <w:pPr>
              <w:pStyle w:val="TableParagraph"/>
              <w:spacing w:before="86"/>
              <w:ind w:right="14"/>
              <w:jc w:val="right"/>
              <w:rPr>
                <w:sz w:val="16"/>
              </w:rPr>
            </w:pPr>
            <w:r>
              <w:rPr>
                <w:color w:val="0D4093"/>
                <w:sz w:val="16"/>
              </w:rPr>
              <w:t>As</w:t>
            </w:r>
          </w:p>
        </w:tc>
        <w:tc>
          <w:tcPr>
            <w:tcW w:w="888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0D63D3" w:rsidRDefault="00F77263">
            <w:pPr>
              <w:pStyle w:val="TableParagraph"/>
              <w:spacing w:before="86"/>
              <w:ind w:left="-22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cultare</w:t>
            </w:r>
            <w:proofErr w:type="spellEnd"/>
          </w:p>
        </w:tc>
        <w:tc>
          <w:tcPr>
            <w:tcW w:w="1498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0D63D3" w:rsidRDefault="00F77263">
            <w:pPr>
              <w:pStyle w:val="TableParagraph"/>
              <w:spacing w:before="86"/>
              <w:ind w:right="563"/>
              <w:jc w:val="right"/>
              <w:rPr>
                <w:sz w:val="16"/>
              </w:rPr>
            </w:pPr>
            <w:r>
              <w:rPr>
                <w:color w:val="0D4093"/>
                <w:sz w:val="16"/>
              </w:rPr>
              <w:t>Citire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0D63D3" w:rsidRDefault="00F77263">
            <w:pPr>
              <w:pStyle w:val="TableParagraph"/>
              <w:spacing w:line="178" w:lineRule="exact"/>
              <w:ind w:left="307"/>
              <w:rPr>
                <w:sz w:val="16"/>
              </w:rPr>
            </w:pPr>
            <w:r>
              <w:rPr>
                <w:color w:val="0D4093"/>
                <w:sz w:val="16"/>
              </w:rPr>
              <w:t>Participare la</w:t>
            </w:r>
          </w:p>
          <w:p w:rsidR="000D63D3" w:rsidRDefault="00F77263">
            <w:pPr>
              <w:pStyle w:val="TableParagraph"/>
              <w:spacing w:line="160" w:lineRule="exact"/>
              <w:ind w:left="353"/>
              <w:rPr>
                <w:sz w:val="16"/>
              </w:rPr>
            </w:pPr>
            <w:r>
              <w:rPr>
                <w:color w:val="0D4093"/>
                <w:sz w:val="16"/>
              </w:rPr>
              <w:t>conversaţie</w:t>
            </w:r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0D63D3" w:rsidRDefault="00F77263">
            <w:pPr>
              <w:pStyle w:val="TableParagraph"/>
              <w:spacing w:before="86"/>
              <w:ind w:left="291" w:right="294"/>
              <w:jc w:val="center"/>
              <w:rPr>
                <w:sz w:val="16"/>
              </w:rPr>
            </w:pPr>
            <w:r>
              <w:rPr>
                <w:color w:val="0D4093"/>
                <w:sz w:val="16"/>
              </w:rPr>
              <w:t>Discurs oral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0D63D3" w:rsidRDefault="000D6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63D3">
        <w:trPr>
          <w:trHeight w:val="284"/>
        </w:trPr>
        <w:tc>
          <w:tcPr>
            <w:tcW w:w="2620" w:type="dxa"/>
          </w:tcPr>
          <w:p w:rsidR="000D63D3" w:rsidRDefault="00F77263">
            <w:pPr>
              <w:pStyle w:val="TableParagraph"/>
              <w:spacing w:before="37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franceză</w:t>
            </w:r>
          </w:p>
        </w:tc>
        <w:tc>
          <w:tcPr>
            <w:tcW w:w="657" w:type="dxa"/>
            <w:tcBorders>
              <w:top w:val="single" w:sz="12" w:space="0" w:color="C5C5C5"/>
              <w:bottom w:val="single" w:sz="6" w:space="0" w:color="C5C5C5"/>
            </w:tcBorders>
          </w:tcPr>
          <w:p w:rsidR="000D63D3" w:rsidRDefault="000D6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12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7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right="640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12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614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  <w:tr w:rsidR="000D63D3">
        <w:trPr>
          <w:trHeight w:val="285"/>
        </w:trPr>
        <w:tc>
          <w:tcPr>
            <w:tcW w:w="2620" w:type="dxa"/>
          </w:tcPr>
          <w:p w:rsidR="000D63D3" w:rsidRDefault="00F77263">
            <w:pPr>
              <w:pStyle w:val="TableParagraph"/>
              <w:spacing w:before="37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engleză</w:t>
            </w:r>
          </w:p>
        </w:tc>
        <w:tc>
          <w:tcPr>
            <w:tcW w:w="657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0D6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7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8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right="640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3"/>
              <w:ind w:left="614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  <w:tr w:rsidR="000D63D3">
        <w:trPr>
          <w:trHeight w:val="286"/>
        </w:trPr>
        <w:tc>
          <w:tcPr>
            <w:tcW w:w="2620" w:type="dxa"/>
          </w:tcPr>
          <w:p w:rsidR="000D63D3" w:rsidRDefault="00F77263">
            <w:pPr>
              <w:pStyle w:val="TableParagraph"/>
              <w:spacing w:before="39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rusă</w:t>
            </w:r>
          </w:p>
        </w:tc>
        <w:tc>
          <w:tcPr>
            <w:tcW w:w="657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0D6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5"/>
              <w:ind w:left="3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8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5"/>
              <w:ind w:right="636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5"/>
              <w:ind w:left="613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5"/>
              <w:ind w:left="612" w:right="615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25"/>
              <w:ind w:left="614" w:right="614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</w:tr>
    </w:tbl>
    <w:p w:rsidR="000D63D3" w:rsidRDefault="00F77263">
      <w:pPr>
        <w:spacing w:before="33"/>
        <w:ind w:left="2886" w:right="1214"/>
        <w:rPr>
          <w:sz w:val="15"/>
        </w:rPr>
      </w:pPr>
      <w:r>
        <w:rPr>
          <w:color w:val="0D4093"/>
          <w:spacing w:val="-6"/>
          <w:sz w:val="15"/>
        </w:rPr>
        <w:t xml:space="preserve">Niveluri: </w:t>
      </w:r>
      <w:r>
        <w:rPr>
          <w:color w:val="0D4093"/>
          <w:spacing w:val="-3"/>
          <w:sz w:val="15"/>
        </w:rPr>
        <w:t xml:space="preserve">A1 </w:t>
      </w:r>
      <w:r>
        <w:rPr>
          <w:rFonts w:ascii="Liberation Sans" w:hAnsi="Liberation Sans"/>
          <w:color w:val="0D4093"/>
          <w:spacing w:val="-4"/>
          <w:sz w:val="15"/>
        </w:rPr>
        <w:t>ș</w:t>
      </w:r>
      <w:r>
        <w:rPr>
          <w:color w:val="0D4093"/>
          <w:spacing w:val="-4"/>
          <w:sz w:val="15"/>
        </w:rPr>
        <w:t xml:space="preserve">i </w:t>
      </w:r>
      <w:r>
        <w:rPr>
          <w:color w:val="0D4093"/>
          <w:spacing w:val="-5"/>
          <w:sz w:val="15"/>
        </w:rPr>
        <w:t xml:space="preserve">A2: </w:t>
      </w:r>
      <w:r>
        <w:rPr>
          <w:color w:val="0D4093"/>
          <w:spacing w:val="-6"/>
          <w:sz w:val="15"/>
        </w:rPr>
        <w:t xml:space="preserve">Utilizator elementar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r>
        <w:rPr>
          <w:rFonts w:ascii="Liberation Sans" w:hAnsi="Liberation Sans"/>
          <w:color w:val="0D4093"/>
          <w:spacing w:val="-4"/>
          <w:sz w:val="15"/>
        </w:rPr>
        <w:t>ș</w:t>
      </w:r>
      <w:r>
        <w:rPr>
          <w:color w:val="0D4093"/>
          <w:spacing w:val="-4"/>
          <w:sz w:val="15"/>
        </w:rPr>
        <w:t xml:space="preserve">i </w:t>
      </w:r>
      <w:r>
        <w:rPr>
          <w:color w:val="0D4093"/>
          <w:spacing w:val="-5"/>
          <w:sz w:val="15"/>
        </w:rPr>
        <w:t xml:space="preserve">B2: </w:t>
      </w:r>
      <w:r>
        <w:rPr>
          <w:color w:val="0D4093"/>
          <w:spacing w:val="-6"/>
          <w:sz w:val="15"/>
        </w:rPr>
        <w:t xml:space="preserve">Utilizator independent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rFonts w:ascii="Liberation Sans" w:hAnsi="Liberation Sans"/>
          <w:color w:val="0D4093"/>
          <w:spacing w:val="-4"/>
          <w:sz w:val="15"/>
        </w:rPr>
        <w:t>ș</w:t>
      </w:r>
      <w:r>
        <w:rPr>
          <w:color w:val="0D4093"/>
          <w:spacing w:val="-4"/>
          <w:sz w:val="15"/>
        </w:rPr>
        <w:t xml:space="preserve">i </w:t>
      </w:r>
      <w:r>
        <w:rPr>
          <w:color w:val="0D4093"/>
          <w:spacing w:val="-5"/>
          <w:sz w:val="15"/>
        </w:rPr>
        <w:t xml:space="preserve">C2: </w:t>
      </w:r>
      <w:r>
        <w:rPr>
          <w:color w:val="0D4093"/>
          <w:spacing w:val="-6"/>
          <w:sz w:val="15"/>
        </w:rPr>
        <w:t xml:space="preserve">Utilizator experimentat </w:t>
      </w:r>
      <w:hyperlink r:id="rId13">
        <w:r>
          <w:rPr>
            <w:spacing w:val="-6"/>
            <w:sz w:val="15"/>
            <w:u w:val="single"/>
          </w:rPr>
          <w:t xml:space="preserve">Cadrul european </w:t>
        </w:r>
        <w:r>
          <w:rPr>
            <w:spacing w:val="-5"/>
            <w:sz w:val="15"/>
            <w:u w:val="single"/>
          </w:rPr>
          <w:t xml:space="preserve">comun </w:t>
        </w:r>
        <w:r>
          <w:rPr>
            <w:spacing w:val="-3"/>
            <w:sz w:val="15"/>
            <w:u w:val="single"/>
          </w:rPr>
          <w:t xml:space="preserve">de </w:t>
        </w:r>
        <w:r>
          <w:rPr>
            <w:spacing w:val="-6"/>
            <w:sz w:val="15"/>
            <w:u w:val="single"/>
          </w:rPr>
          <w:t xml:space="preserve">referinţă pentru limbi străine </w:t>
        </w:r>
        <w:r>
          <w:rPr>
            <w:sz w:val="15"/>
            <w:u w:val="single"/>
          </w:rPr>
          <w:t xml:space="preserve">- </w:t>
        </w:r>
        <w:r>
          <w:rPr>
            <w:spacing w:val="-6"/>
            <w:sz w:val="15"/>
            <w:u w:val="single"/>
          </w:rPr>
          <w:t xml:space="preserve">Grila </w:t>
        </w:r>
        <w:r>
          <w:rPr>
            <w:spacing w:val="-4"/>
            <w:sz w:val="15"/>
            <w:u w:val="single"/>
          </w:rPr>
          <w:t xml:space="preserve">de </w:t>
        </w:r>
        <w:r>
          <w:rPr>
            <w:spacing w:val="-6"/>
            <w:sz w:val="15"/>
            <w:u w:val="single"/>
          </w:rPr>
          <w:t>auto-evaluare</w:t>
        </w:r>
      </w:hyperlink>
    </w:p>
    <w:p w:rsidR="000D63D3" w:rsidRDefault="000D63D3">
      <w:pPr>
        <w:pStyle w:val="BodyText"/>
        <w:spacing w:before="3"/>
        <w:rPr>
          <w:sz w:val="17"/>
        </w:rPr>
      </w:pPr>
    </w:p>
    <w:p w:rsidR="000D63D3" w:rsidRDefault="00F77263">
      <w:pPr>
        <w:pStyle w:val="BodyText"/>
        <w:tabs>
          <w:tab w:val="left" w:pos="2885"/>
        </w:tabs>
        <w:spacing w:before="98"/>
        <w:ind w:left="524"/>
      </w:pPr>
      <w:r>
        <w:rPr>
          <w:color w:val="0D4093"/>
          <w:spacing w:val="-7"/>
        </w:rPr>
        <w:t>Competenţe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4"/>
        </w:rPr>
        <w:t>de</w:t>
      </w:r>
      <w:r>
        <w:rPr>
          <w:color w:val="0D4093"/>
          <w:spacing w:val="-8"/>
        </w:rPr>
        <w:t xml:space="preserve"> </w:t>
      </w:r>
      <w:r>
        <w:rPr>
          <w:color w:val="0D4093"/>
          <w:spacing w:val="-6"/>
        </w:rPr>
        <w:t>comunic</w:t>
      </w:r>
      <w:r>
        <w:rPr>
          <w:color w:val="0D4093"/>
          <w:spacing w:val="-6"/>
        </w:rPr>
        <w:t>are</w:t>
      </w:r>
      <w:r>
        <w:rPr>
          <w:color w:val="0D4093"/>
          <w:spacing w:val="-6"/>
        </w:rPr>
        <w:tab/>
      </w:r>
      <w:r>
        <w:rPr>
          <w:color w:val="3E3937"/>
          <w:spacing w:val="-6"/>
        </w:rPr>
        <w:t>abilită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 </w:t>
      </w:r>
      <w:r>
        <w:rPr>
          <w:color w:val="3E3937"/>
          <w:spacing w:val="-7"/>
        </w:rPr>
        <w:t xml:space="preserve">excelente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comunicare </w:t>
      </w:r>
      <w:r>
        <w:rPr>
          <w:color w:val="3E3937"/>
          <w:spacing w:val="-5"/>
        </w:rPr>
        <w:t>în</w:t>
      </w:r>
      <w:r>
        <w:rPr>
          <w:color w:val="3E3937"/>
          <w:spacing w:val="-36"/>
        </w:rPr>
        <w:t xml:space="preserve"> </w:t>
      </w:r>
      <w:r>
        <w:rPr>
          <w:color w:val="3E3937"/>
          <w:spacing w:val="-6"/>
        </w:rPr>
        <w:t>echipă</w:t>
      </w:r>
    </w:p>
    <w:p w:rsidR="000D63D3" w:rsidRDefault="000D63D3">
      <w:pPr>
        <w:pStyle w:val="BodyText"/>
        <w:spacing w:before="2"/>
        <w:rPr>
          <w:sz w:val="22"/>
        </w:rPr>
      </w:pPr>
    </w:p>
    <w:p w:rsidR="000D63D3" w:rsidRDefault="000D63D3">
      <w:pPr>
        <w:sectPr w:rsidR="000D63D3">
          <w:pgSz w:w="11900" w:h="16840"/>
          <w:pgMar w:top="1300" w:right="540" w:bottom="900" w:left="800" w:header="852" w:footer="708" w:gutter="0"/>
          <w:cols w:space="720"/>
        </w:sectPr>
      </w:pPr>
    </w:p>
    <w:p w:rsidR="000D63D3" w:rsidRDefault="00F77263">
      <w:pPr>
        <w:pStyle w:val="BodyText"/>
        <w:spacing w:before="94"/>
        <w:ind w:left="491" w:right="-4" w:firstLine="1186"/>
      </w:pPr>
      <w:r>
        <w:rPr>
          <w:color w:val="0D4093"/>
          <w:spacing w:val="-7"/>
        </w:rPr>
        <w:lastRenderedPageBreak/>
        <w:t>Competenţe organizaţionale/manageriale</w:t>
      </w:r>
    </w:p>
    <w:p w:rsidR="000D63D3" w:rsidRDefault="00F77263">
      <w:pPr>
        <w:pStyle w:val="BodyText"/>
        <w:spacing w:before="98"/>
        <w:ind w:left="242"/>
      </w:pPr>
      <w:r>
        <w:br w:type="column"/>
      </w:r>
      <w:r>
        <w:rPr>
          <w:color w:val="3E3937"/>
        </w:rPr>
        <w:lastRenderedPageBreak/>
        <w:t>Leadership; competen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>e man</w:t>
      </w:r>
      <w:r w:rsidR="007B1E9C">
        <w:rPr>
          <w:color w:val="3E3937"/>
        </w:rPr>
        <w:t>a</w:t>
      </w:r>
      <w:r>
        <w:rPr>
          <w:color w:val="3E3937"/>
        </w:rPr>
        <w:t>geriale dobândite în conducerea unei echipe</w:t>
      </w:r>
    </w:p>
    <w:p w:rsidR="000D63D3" w:rsidRDefault="000D63D3">
      <w:pPr>
        <w:sectPr w:rsidR="000D63D3">
          <w:type w:val="continuous"/>
          <w:pgSz w:w="11900" w:h="16840"/>
          <w:pgMar w:top="1240" w:right="540" w:bottom="900" w:left="800" w:header="720" w:footer="720" w:gutter="0"/>
          <w:cols w:num="2" w:space="720" w:equalWidth="0">
            <w:col w:w="2604" w:space="40"/>
            <w:col w:w="7916"/>
          </w:cols>
        </w:sectPr>
      </w:pPr>
    </w:p>
    <w:p w:rsidR="000D63D3" w:rsidRDefault="000D63D3">
      <w:pPr>
        <w:pStyle w:val="BodyText"/>
        <w:spacing w:before="3"/>
        <w:rPr>
          <w:sz w:val="17"/>
        </w:rPr>
      </w:pPr>
    </w:p>
    <w:p w:rsidR="000D63D3" w:rsidRDefault="000D63D3">
      <w:pPr>
        <w:rPr>
          <w:sz w:val="17"/>
        </w:rPr>
        <w:sectPr w:rsidR="000D63D3">
          <w:type w:val="continuous"/>
          <w:pgSz w:w="11900" w:h="16840"/>
          <w:pgMar w:top="1240" w:right="540" w:bottom="900" w:left="800" w:header="720" w:footer="720" w:gutter="0"/>
          <w:cols w:space="720"/>
        </w:sectPr>
      </w:pPr>
    </w:p>
    <w:p w:rsidR="000D63D3" w:rsidRDefault="00F77263">
      <w:pPr>
        <w:pStyle w:val="BodyText"/>
        <w:spacing w:before="94" w:line="206" w:lineRule="exact"/>
        <w:ind w:right="38"/>
        <w:jc w:val="right"/>
      </w:pPr>
      <w:r>
        <w:rPr>
          <w:color w:val="0D4093"/>
          <w:spacing w:val="-7"/>
        </w:rPr>
        <w:lastRenderedPageBreak/>
        <w:t xml:space="preserve">Competenţe </w:t>
      </w:r>
      <w:r>
        <w:rPr>
          <w:color w:val="0D4093"/>
          <w:spacing w:val="-6"/>
        </w:rPr>
        <w:t xml:space="preserve">dobândite </w:t>
      </w:r>
      <w:r>
        <w:rPr>
          <w:color w:val="0D4093"/>
          <w:spacing w:val="-3"/>
        </w:rPr>
        <w:t xml:space="preserve">la </w:t>
      </w:r>
      <w:r>
        <w:rPr>
          <w:color w:val="0D4093"/>
          <w:spacing w:val="-6"/>
        </w:rPr>
        <w:t>locul</w:t>
      </w:r>
      <w:r>
        <w:rPr>
          <w:color w:val="0D4093"/>
          <w:spacing w:val="-20"/>
        </w:rPr>
        <w:t xml:space="preserve"> </w:t>
      </w:r>
      <w:r>
        <w:rPr>
          <w:color w:val="0D4093"/>
          <w:spacing w:val="-4"/>
        </w:rPr>
        <w:t>de</w:t>
      </w:r>
    </w:p>
    <w:p w:rsidR="000D63D3" w:rsidRDefault="00F77263">
      <w:pPr>
        <w:pStyle w:val="BodyText"/>
        <w:spacing w:line="206" w:lineRule="exact"/>
        <w:ind w:right="43"/>
        <w:jc w:val="right"/>
      </w:pPr>
      <w:r>
        <w:rPr>
          <w:color w:val="0D4093"/>
          <w:spacing w:val="-6"/>
        </w:rPr>
        <w:t>muncă</w:t>
      </w:r>
    </w:p>
    <w:p w:rsidR="000D63D3" w:rsidRDefault="00F77263">
      <w:pPr>
        <w:pStyle w:val="BodyText"/>
        <w:spacing w:before="98"/>
        <w:ind w:left="108" w:right="160"/>
      </w:pPr>
      <w:r>
        <w:br w:type="column"/>
      </w:r>
      <w:r>
        <w:rPr>
          <w:color w:val="3E3937"/>
          <w:spacing w:val="-7"/>
        </w:rPr>
        <w:lastRenderedPageBreak/>
        <w:t>cunoa</w:t>
      </w:r>
      <w:r>
        <w:rPr>
          <w:rFonts w:ascii="Liberation Sans" w:hAnsi="Liberation Sans"/>
          <w:color w:val="3E3937"/>
          <w:spacing w:val="-7"/>
        </w:rPr>
        <w:t>ș</w:t>
      </w:r>
      <w:r>
        <w:rPr>
          <w:color w:val="3E3937"/>
          <w:spacing w:val="-7"/>
        </w:rPr>
        <w:t xml:space="preserve">terea </w:t>
      </w:r>
      <w:r>
        <w:rPr>
          <w:color w:val="3E3937"/>
          <w:spacing w:val="-6"/>
        </w:rPr>
        <w:t xml:space="preserve">procesului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creare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produselor </w:t>
      </w:r>
      <w:r>
        <w:rPr>
          <w:color w:val="3E3937"/>
          <w:spacing w:val="-7"/>
        </w:rPr>
        <w:t>audiovizuale; cunoa</w:t>
      </w:r>
      <w:r>
        <w:rPr>
          <w:rFonts w:ascii="Liberation Sans" w:hAnsi="Liberation Sans"/>
          <w:color w:val="3E3937"/>
          <w:spacing w:val="-7"/>
        </w:rPr>
        <w:t>ș</w:t>
      </w:r>
      <w:r>
        <w:rPr>
          <w:color w:val="3E3937"/>
          <w:spacing w:val="-7"/>
        </w:rPr>
        <w:t xml:space="preserve">terea </w:t>
      </w:r>
      <w:r>
        <w:rPr>
          <w:color w:val="3E3937"/>
          <w:spacing w:val="-6"/>
        </w:rPr>
        <w:t xml:space="preserve">procesului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>man</w:t>
      </w:r>
      <w:r w:rsidR="007B1E9C">
        <w:rPr>
          <w:color w:val="3E3937"/>
          <w:spacing w:val="-6"/>
        </w:rPr>
        <w:t>a</w:t>
      </w:r>
      <w:r>
        <w:rPr>
          <w:color w:val="3E3937"/>
          <w:spacing w:val="-6"/>
        </w:rPr>
        <w:t xml:space="preserve">gement </w:t>
      </w:r>
      <w:r>
        <w:rPr>
          <w:color w:val="3E3937"/>
          <w:spacing w:val="-4"/>
        </w:rPr>
        <w:t xml:space="preserve">al </w:t>
      </w:r>
      <w:r>
        <w:rPr>
          <w:color w:val="3E3937"/>
          <w:spacing w:val="-6"/>
        </w:rPr>
        <w:t xml:space="preserve">unei echipe; elaborarea politicilor editoriale; mentor </w:t>
      </w:r>
      <w:r>
        <w:rPr>
          <w:color w:val="3E3937"/>
          <w:spacing w:val="-5"/>
        </w:rPr>
        <w:t xml:space="preserve">în </w:t>
      </w:r>
      <w:r>
        <w:rPr>
          <w:color w:val="3E3937"/>
          <w:spacing w:val="-6"/>
        </w:rPr>
        <w:t>instruirea tinerilor angaja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>i</w:t>
      </w:r>
    </w:p>
    <w:p w:rsidR="000D63D3" w:rsidRDefault="000D63D3">
      <w:pPr>
        <w:sectPr w:rsidR="000D63D3">
          <w:type w:val="continuous"/>
          <w:pgSz w:w="11900" w:h="16840"/>
          <w:pgMar w:top="1240" w:right="540" w:bottom="900" w:left="800" w:header="720" w:footer="720" w:gutter="0"/>
          <w:cols w:num="2" w:space="720" w:equalWidth="0">
            <w:col w:w="2644" w:space="134"/>
            <w:col w:w="7782"/>
          </w:cols>
        </w:sectPr>
      </w:pPr>
    </w:p>
    <w:p w:rsidR="000D63D3" w:rsidRDefault="000D63D3">
      <w:pPr>
        <w:pStyle w:val="BodyText"/>
        <w:spacing w:before="3"/>
        <w:rPr>
          <w:sz w:val="28"/>
        </w:rPr>
      </w:pPr>
    </w:p>
    <w:p w:rsidR="000D63D3" w:rsidRDefault="000D63D3">
      <w:pPr>
        <w:pStyle w:val="BodyText"/>
        <w:spacing w:line="22" w:lineRule="exact"/>
        <w:ind w:left="2884"/>
        <w:rPr>
          <w:sz w:val="2"/>
        </w:rPr>
      </w:pPr>
      <w:r w:rsidRPr="000D63D3">
        <w:rPr>
          <w:sz w:val="2"/>
        </w:rPr>
      </w:r>
      <w:r>
        <w:rPr>
          <w:sz w:val="2"/>
        </w:rPr>
        <w:pict>
          <v:group id="_x0000_s2050" style="width:377.1pt;height:1.1pt;mso-position-horizontal-relative:char;mso-position-vertical-relative:line" coordsize="7542,22">
            <v:rect id="_x0000_s2051" style="position:absolute;width:7542;height:22" fillcolor="#c5c5c5" stroked="f"/>
            <w10:wrap type="none"/>
            <w10:anchorlock/>
          </v:group>
        </w:pict>
      </w:r>
    </w:p>
    <w:p w:rsidR="000D63D3" w:rsidRDefault="000D63D3">
      <w:pPr>
        <w:spacing w:line="22" w:lineRule="exact"/>
        <w:rPr>
          <w:sz w:val="2"/>
        </w:rPr>
        <w:sectPr w:rsidR="000D63D3">
          <w:type w:val="continuous"/>
          <w:pgSz w:w="11900" w:h="16840"/>
          <w:pgMar w:top="1240" w:right="540" w:bottom="900" w:left="800" w:header="720" w:footer="720" w:gutter="0"/>
          <w:cols w:space="720"/>
        </w:sectPr>
      </w:pPr>
    </w:p>
    <w:p w:rsidR="000D63D3" w:rsidRDefault="00F77263">
      <w:pPr>
        <w:pStyle w:val="BodyText"/>
        <w:spacing w:before="21"/>
        <w:ind w:left="976"/>
      </w:pPr>
      <w:r>
        <w:rPr>
          <w:color w:val="0D4093"/>
          <w:spacing w:val="-6"/>
        </w:rPr>
        <w:lastRenderedPageBreak/>
        <w:t>Competen</w:t>
      </w:r>
      <w:r>
        <w:rPr>
          <w:rFonts w:ascii="Liberation Sans" w:hAnsi="Liberation Sans"/>
          <w:color w:val="0D4093"/>
          <w:spacing w:val="-6"/>
        </w:rPr>
        <w:t>ț</w:t>
      </w:r>
      <w:r>
        <w:rPr>
          <w:color w:val="0D4093"/>
          <w:spacing w:val="-6"/>
        </w:rPr>
        <w:t>ele digitale</w:t>
      </w:r>
    </w:p>
    <w:p w:rsidR="000D63D3" w:rsidRDefault="00F77263">
      <w:pPr>
        <w:spacing w:before="78"/>
        <w:ind w:left="3429" w:right="3317"/>
        <w:jc w:val="center"/>
        <w:rPr>
          <w:sz w:val="14"/>
        </w:rPr>
      </w:pPr>
      <w:r>
        <w:br w:type="column"/>
      </w:r>
      <w:r>
        <w:rPr>
          <w:color w:val="0D4093"/>
          <w:sz w:val="14"/>
        </w:rPr>
        <w:lastRenderedPageBreak/>
        <w:t>AUTOEVALUARE</w:t>
      </w:r>
    </w:p>
    <w:p w:rsidR="000D63D3" w:rsidRDefault="000D63D3">
      <w:pPr>
        <w:pStyle w:val="BodyText"/>
        <w:spacing w:before="10"/>
        <w:rPr>
          <w:sz w:val="6"/>
        </w:rPr>
      </w:pPr>
    </w:p>
    <w:tbl>
      <w:tblPr>
        <w:tblW w:w="0" w:type="auto"/>
        <w:tblInd w:w="243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5"/>
        <w:gridCol w:w="1498"/>
        <w:gridCol w:w="1500"/>
        <w:gridCol w:w="1500"/>
        <w:gridCol w:w="1499"/>
      </w:tblGrid>
      <w:tr w:rsidR="000D63D3">
        <w:trPr>
          <w:trHeight w:val="650"/>
        </w:trPr>
        <w:tc>
          <w:tcPr>
            <w:tcW w:w="1545" w:type="dxa"/>
            <w:tcBorders>
              <w:left w:val="nil"/>
            </w:tcBorders>
          </w:tcPr>
          <w:p w:rsidR="000D63D3" w:rsidRDefault="00F77263">
            <w:pPr>
              <w:pStyle w:val="TableParagraph"/>
              <w:spacing w:before="140"/>
              <w:ind w:left="443" w:right="288" w:hanging="40"/>
              <w:rPr>
                <w:sz w:val="16"/>
              </w:rPr>
            </w:pPr>
            <w:r>
              <w:rPr>
                <w:color w:val="0D4093"/>
                <w:sz w:val="16"/>
              </w:rPr>
              <w:t>Procesarea informaţiei</w:t>
            </w:r>
          </w:p>
        </w:tc>
        <w:tc>
          <w:tcPr>
            <w:tcW w:w="1498" w:type="dxa"/>
          </w:tcPr>
          <w:p w:rsidR="000D63D3" w:rsidRDefault="000D63D3">
            <w:pPr>
              <w:pStyle w:val="TableParagraph"/>
              <w:spacing w:before="1"/>
              <w:rPr>
                <w:sz w:val="20"/>
              </w:rPr>
            </w:pPr>
          </w:p>
          <w:p w:rsidR="000D63D3" w:rsidRDefault="00F77263"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color w:val="0D4093"/>
                <w:sz w:val="16"/>
              </w:rPr>
              <w:t>Comunicare</w:t>
            </w:r>
          </w:p>
        </w:tc>
        <w:tc>
          <w:tcPr>
            <w:tcW w:w="1500" w:type="dxa"/>
          </w:tcPr>
          <w:p w:rsidR="000D63D3" w:rsidRDefault="00F77263">
            <w:pPr>
              <w:pStyle w:val="TableParagraph"/>
              <w:spacing w:before="140"/>
              <w:ind w:left="485" w:right="323" w:hanging="70"/>
              <w:rPr>
                <w:sz w:val="16"/>
              </w:rPr>
            </w:pPr>
            <w:r>
              <w:rPr>
                <w:color w:val="0D4093"/>
                <w:sz w:val="16"/>
              </w:rPr>
              <w:t>Creare de conţinut</w:t>
            </w:r>
          </w:p>
        </w:tc>
        <w:tc>
          <w:tcPr>
            <w:tcW w:w="1500" w:type="dxa"/>
          </w:tcPr>
          <w:p w:rsidR="000D63D3" w:rsidRDefault="000D63D3">
            <w:pPr>
              <w:pStyle w:val="TableParagraph"/>
              <w:spacing w:before="1"/>
              <w:rPr>
                <w:sz w:val="20"/>
              </w:rPr>
            </w:pPr>
          </w:p>
          <w:p w:rsidR="000D63D3" w:rsidRDefault="00F77263">
            <w:pPr>
              <w:pStyle w:val="TableParagraph"/>
              <w:spacing w:before="1"/>
              <w:ind w:left="411"/>
              <w:rPr>
                <w:sz w:val="16"/>
              </w:rPr>
            </w:pPr>
            <w:r>
              <w:rPr>
                <w:color w:val="0D4093"/>
                <w:sz w:val="16"/>
              </w:rPr>
              <w:t>Securitate</w:t>
            </w:r>
          </w:p>
        </w:tc>
        <w:tc>
          <w:tcPr>
            <w:tcW w:w="1499" w:type="dxa"/>
            <w:tcBorders>
              <w:right w:val="nil"/>
            </w:tcBorders>
          </w:tcPr>
          <w:p w:rsidR="000D63D3" w:rsidRDefault="00F77263">
            <w:pPr>
              <w:pStyle w:val="TableParagraph"/>
              <w:spacing w:before="140"/>
              <w:ind w:left="431" w:right="165" w:hanging="164"/>
              <w:rPr>
                <w:sz w:val="16"/>
              </w:rPr>
            </w:pPr>
            <w:r>
              <w:rPr>
                <w:color w:val="0D4093"/>
                <w:sz w:val="16"/>
              </w:rPr>
              <w:t>Rezolvarea de probleme</w:t>
            </w:r>
          </w:p>
        </w:tc>
      </w:tr>
      <w:tr w:rsidR="000D63D3">
        <w:trPr>
          <w:trHeight w:val="716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135"/>
              <w:ind w:left="316" w:right="203" w:firstLine="146"/>
              <w:rPr>
                <w:sz w:val="18"/>
              </w:rPr>
            </w:pPr>
            <w:r>
              <w:rPr>
                <w:color w:val="3E3937"/>
                <w:sz w:val="18"/>
              </w:rPr>
              <w:t>Utilizator independent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135"/>
              <w:ind w:left="277" w:right="180" w:firstLine="146"/>
              <w:rPr>
                <w:sz w:val="18"/>
              </w:rPr>
            </w:pPr>
            <w:r>
              <w:rPr>
                <w:color w:val="3E3937"/>
                <w:sz w:val="18"/>
              </w:rPr>
              <w:t>Utilizator independent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135"/>
              <w:ind w:left="257" w:right="152" w:firstLine="168"/>
              <w:rPr>
                <w:sz w:val="18"/>
              </w:rPr>
            </w:pPr>
            <w:r>
              <w:rPr>
                <w:color w:val="3E3937"/>
                <w:sz w:val="18"/>
              </w:rPr>
              <w:t>Utilizator experimentat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0D63D3" w:rsidRDefault="00F77263">
            <w:pPr>
              <w:pStyle w:val="TableParagraph"/>
              <w:spacing w:before="135"/>
              <w:ind w:left="257" w:right="152" w:firstLine="166"/>
              <w:rPr>
                <w:sz w:val="18"/>
              </w:rPr>
            </w:pPr>
            <w:r>
              <w:rPr>
                <w:color w:val="3E3937"/>
                <w:sz w:val="18"/>
              </w:rPr>
              <w:t>Utilizator experimentat</w:t>
            </w:r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0D63D3" w:rsidRDefault="00F77263">
            <w:pPr>
              <w:pStyle w:val="TableParagraph"/>
              <w:spacing w:before="135"/>
              <w:ind w:left="279" w:right="194" w:firstLine="146"/>
              <w:rPr>
                <w:sz w:val="18"/>
              </w:rPr>
            </w:pPr>
            <w:r>
              <w:rPr>
                <w:color w:val="3E3937"/>
                <w:sz w:val="18"/>
              </w:rPr>
              <w:t>Utilizator independent</w:t>
            </w:r>
          </w:p>
        </w:tc>
      </w:tr>
    </w:tbl>
    <w:p w:rsidR="000D63D3" w:rsidRDefault="000D63D3">
      <w:pPr>
        <w:spacing w:before="49"/>
        <w:ind w:left="248"/>
        <w:rPr>
          <w:sz w:val="15"/>
        </w:rPr>
      </w:pPr>
      <w:hyperlink r:id="rId14">
        <w:r w:rsidR="00F77263">
          <w:rPr>
            <w:sz w:val="15"/>
            <w:u w:val="single"/>
          </w:rPr>
          <w:t>Competen</w:t>
        </w:r>
        <w:r w:rsidR="00F77263">
          <w:rPr>
            <w:rFonts w:ascii="Liberation Sans" w:hAnsi="Liberation Sans"/>
            <w:sz w:val="15"/>
            <w:u w:val="single"/>
          </w:rPr>
          <w:t>ț</w:t>
        </w:r>
        <w:r w:rsidR="00F77263">
          <w:rPr>
            <w:sz w:val="15"/>
            <w:u w:val="single"/>
          </w:rPr>
          <w:t>ele digitale - Grilă de auto-evaluare</w:t>
        </w:r>
      </w:hyperlink>
    </w:p>
    <w:p w:rsidR="000D63D3" w:rsidRDefault="000D63D3">
      <w:pPr>
        <w:rPr>
          <w:sz w:val="15"/>
        </w:rPr>
        <w:sectPr w:rsidR="000D63D3">
          <w:type w:val="continuous"/>
          <w:pgSz w:w="11900" w:h="16840"/>
          <w:pgMar w:top="1240" w:right="540" w:bottom="900" w:left="800" w:header="720" w:footer="720" w:gutter="0"/>
          <w:cols w:num="2" w:space="720" w:equalWidth="0">
            <w:col w:w="2598" w:space="40"/>
            <w:col w:w="7922"/>
          </w:cols>
        </w:sectPr>
      </w:pPr>
    </w:p>
    <w:p w:rsidR="000D63D3" w:rsidRDefault="00F77263">
      <w:pPr>
        <w:pStyle w:val="BodyText"/>
        <w:spacing w:before="6"/>
        <w:rPr>
          <w:sz w:val="2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392256" behindDoc="1" locked="0" layoutInCell="1" allowOverlap="1">
            <wp:simplePos x="0" y="0"/>
            <wp:positionH relativeFrom="page">
              <wp:posOffset>2340610</wp:posOffset>
            </wp:positionH>
            <wp:positionV relativeFrom="page">
              <wp:posOffset>1092200</wp:posOffset>
            </wp:positionV>
            <wp:extent cx="4740020" cy="8801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020" cy="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D3" w:rsidRDefault="00F77263">
      <w:pPr>
        <w:pStyle w:val="BodyText"/>
        <w:spacing w:before="94"/>
        <w:ind w:left="255"/>
      </w:pP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100861</wp:posOffset>
            </wp:positionV>
            <wp:extent cx="4786630" cy="889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INFORMAŢII SUPLIMENTARE</w:t>
      </w:r>
    </w:p>
    <w:p w:rsidR="000D63D3" w:rsidRDefault="000D63D3">
      <w:pPr>
        <w:pStyle w:val="BodyText"/>
        <w:spacing w:before="1"/>
        <w:rPr>
          <w:sz w:val="17"/>
        </w:rPr>
      </w:pPr>
    </w:p>
    <w:p w:rsidR="000D63D3" w:rsidRDefault="00F77263">
      <w:pPr>
        <w:pStyle w:val="BodyText"/>
        <w:tabs>
          <w:tab w:val="left" w:pos="2885"/>
        </w:tabs>
        <w:spacing w:before="90"/>
        <w:ind w:left="2886" w:right="358" w:hanging="832"/>
      </w:pPr>
      <w:r>
        <w:rPr>
          <w:color w:val="0D4093"/>
          <w:spacing w:val="-6"/>
          <w:position w:val="1"/>
        </w:rPr>
        <w:t>Cursuri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Cursuri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4"/>
        </w:rPr>
        <w:t>de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instruire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pentru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editori,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8"/>
        </w:rPr>
        <w:t>2011,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proiectul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UE,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organizat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3"/>
        </w:rPr>
        <w:t>la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Chi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>inău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4"/>
        </w:rPr>
        <w:t>de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Centrul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4"/>
        </w:rPr>
        <w:t>de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 xml:space="preserve">Jurnalism </w:t>
      </w:r>
      <w:r>
        <w:rPr>
          <w:color w:val="3E3937"/>
          <w:spacing w:val="-7"/>
        </w:rPr>
        <w:t>Independent</w:t>
      </w:r>
    </w:p>
    <w:p w:rsidR="000D63D3" w:rsidRDefault="00F77263">
      <w:pPr>
        <w:pStyle w:val="BodyText"/>
        <w:spacing w:before="84"/>
        <w:ind w:left="2886"/>
      </w:pPr>
      <w:r>
        <w:rPr>
          <w:color w:val="3E3937"/>
          <w:spacing w:val="-6"/>
        </w:rPr>
        <w:t>Competen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>e:</w:t>
      </w:r>
    </w:p>
    <w:p w:rsidR="000D63D3" w:rsidRDefault="00F77263">
      <w:pPr>
        <w:pStyle w:val="BodyText"/>
        <w:spacing w:before="84"/>
        <w:ind w:left="2886"/>
      </w:pPr>
      <w:r>
        <w:rPr>
          <w:color w:val="3E3937"/>
        </w:rPr>
        <w:t xml:space="preserve">Elaborarea politicilor editoriale pentru buletinele de </w:t>
      </w:r>
      <w:r>
        <w:rPr>
          <w:rFonts w:ascii="Liberation Sans" w:hAnsi="Liberation Sans"/>
          <w:color w:val="3E3937"/>
        </w:rPr>
        <w:t>ș</w:t>
      </w:r>
      <w:r>
        <w:rPr>
          <w:color w:val="3E3937"/>
        </w:rPr>
        <w:t>tiri televizate</w:t>
      </w:r>
    </w:p>
    <w:p w:rsidR="000D63D3" w:rsidRDefault="00F77263">
      <w:pPr>
        <w:pStyle w:val="BodyText"/>
        <w:spacing w:before="85"/>
        <w:ind w:left="2886"/>
      </w:pPr>
      <w:r>
        <w:rPr>
          <w:color w:val="3E3937"/>
          <w:spacing w:val="-6"/>
        </w:rPr>
        <w:t xml:space="preserve">Social Media: </w:t>
      </w:r>
      <w:proofErr w:type="spellStart"/>
      <w:r>
        <w:rPr>
          <w:color w:val="3E3937"/>
          <w:spacing w:val="-6"/>
        </w:rPr>
        <w:t>Strategy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</w:rPr>
        <w:t xml:space="preserve">&amp; </w:t>
      </w:r>
      <w:r>
        <w:rPr>
          <w:color w:val="3E3937"/>
          <w:spacing w:val="-7"/>
        </w:rPr>
        <w:t xml:space="preserve">Leadership, </w:t>
      </w:r>
      <w:r>
        <w:rPr>
          <w:color w:val="3E3937"/>
          <w:spacing w:val="-6"/>
        </w:rPr>
        <w:t>Chi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 xml:space="preserve">inău 2019; Instruire </w:t>
      </w:r>
      <w:r>
        <w:rPr>
          <w:color w:val="3E3937"/>
          <w:spacing w:val="-4"/>
        </w:rPr>
        <w:t xml:space="preserve">în </w:t>
      </w:r>
      <w:r>
        <w:rPr>
          <w:color w:val="3E3937"/>
          <w:spacing w:val="-6"/>
        </w:rPr>
        <w:t xml:space="preserve">cadrul proiectului </w:t>
      </w:r>
      <w:r>
        <w:rPr>
          <w:color w:val="3E3937"/>
          <w:spacing w:val="-3"/>
        </w:rPr>
        <w:t xml:space="preserve">UE </w:t>
      </w:r>
      <w:r>
        <w:rPr>
          <w:rFonts w:ascii="Liberation Sans" w:hAnsi="Liberation Sans"/>
          <w:color w:val="3E3937"/>
          <w:spacing w:val="-5"/>
        </w:rPr>
        <w:t>ș</w:t>
      </w:r>
      <w:r>
        <w:rPr>
          <w:color w:val="3E3937"/>
          <w:spacing w:val="-5"/>
        </w:rPr>
        <w:t xml:space="preserve">i </w:t>
      </w:r>
      <w:r>
        <w:rPr>
          <w:color w:val="3E3937"/>
          <w:spacing w:val="-6"/>
        </w:rPr>
        <w:t>Consiliului Europei „Promovarea libertă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ii </w:t>
      </w:r>
      <w:r>
        <w:rPr>
          <w:rFonts w:ascii="Liberation Sans" w:hAnsi="Liberation Sans"/>
          <w:color w:val="3E3937"/>
          <w:spacing w:val="-4"/>
        </w:rPr>
        <w:t>ș</w:t>
      </w:r>
      <w:r>
        <w:rPr>
          <w:color w:val="3E3937"/>
          <w:spacing w:val="-4"/>
        </w:rPr>
        <w:t xml:space="preserve">i </w:t>
      </w:r>
      <w:r>
        <w:rPr>
          <w:color w:val="3E3937"/>
          <w:spacing w:val="-6"/>
        </w:rPr>
        <w:t xml:space="preserve">pluralismului mass-media </w:t>
      </w:r>
      <w:r>
        <w:rPr>
          <w:color w:val="3E3937"/>
          <w:spacing w:val="-5"/>
        </w:rPr>
        <w:t xml:space="preserve">în </w:t>
      </w:r>
      <w:r>
        <w:rPr>
          <w:color w:val="3E3937"/>
          <w:spacing w:val="-6"/>
        </w:rPr>
        <w:t>Republica Moldova”</w:t>
      </w:r>
    </w:p>
    <w:p w:rsidR="000D63D3" w:rsidRDefault="00F77263">
      <w:pPr>
        <w:pStyle w:val="BodyText"/>
        <w:spacing w:before="84"/>
        <w:ind w:left="2886"/>
      </w:pPr>
      <w:r>
        <w:rPr>
          <w:color w:val="3E3937"/>
        </w:rPr>
        <w:t>Competen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>e: folosirea re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>ele</w:t>
      </w:r>
      <w:r w:rsidR="007B1E9C">
        <w:rPr>
          <w:color w:val="3E3937"/>
        </w:rPr>
        <w:t>l</w:t>
      </w:r>
      <w:r>
        <w:rPr>
          <w:color w:val="3E3937"/>
        </w:rPr>
        <w:t>or de socializare în gestionarea contentului online</w:t>
      </w:r>
    </w:p>
    <w:p w:rsidR="000D63D3" w:rsidRDefault="00F77263">
      <w:pPr>
        <w:pStyle w:val="BodyText"/>
        <w:spacing w:before="83"/>
        <w:ind w:left="2886" w:right="427"/>
      </w:pPr>
      <w:r>
        <w:rPr>
          <w:color w:val="3E3937"/>
          <w:spacing w:val="-6"/>
        </w:rPr>
        <w:t xml:space="preserve">Participare </w:t>
      </w:r>
      <w:r>
        <w:rPr>
          <w:color w:val="3E3937"/>
          <w:spacing w:val="-3"/>
        </w:rPr>
        <w:t xml:space="preserve">la </w:t>
      </w:r>
      <w:r>
        <w:rPr>
          <w:color w:val="3E3937"/>
          <w:spacing w:val="-6"/>
        </w:rPr>
        <w:t xml:space="preserve">dezbaterile unui </w:t>
      </w:r>
      <w:r>
        <w:rPr>
          <w:color w:val="3E3937"/>
          <w:spacing w:val="-5"/>
        </w:rPr>
        <w:t xml:space="preserve">nou </w:t>
      </w:r>
      <w:r>
        <w:rPr>
          <w:color w:val="3E3937"/>
          <w:spacing w:val="-6"/>
        </w:rPr>
        <w:t xml:space="preserve">proiect </w:t>
      </w:r>
      <w:r>
        <w:rPr>
          <w:color w:val="3E3937"/>
          <w:spacing w:val="-4"/>
        </w:rPr>
        <w:t xml:space="preserve">al </w:t>
      </w:r>
      <w:r>
        <w:rPr>
          <w:color w:val="3E3937"/>
          <w:spacing w:val="-6"/>
        </w:rPr>
        <w:t xml:space="preserve">Codului </w:t>
      </w:r>
      <w:r>
        <w:rPr>
          <w:color w:val="3E3937"/>
          <w:spacing w:val="-7"/>
        </w:rPr>
        <w:t>Deo</w:t>
      </w:r>
      <w:r>
        <w:rPr>
          <w:color w:val="3E3937"/>
          <w:spacing w:val="-7"/>
        </w:rPr>
        <w:t xml:space="preserve">ntologic </w:t>
      </w:r>
      <w:r>
        <w:rPr>
          <w:color w:val="3E3937"/>
          <w:spacing w:val="-4"/>
        </w:rPr>
        <w:t xml:space="preserve">al </w:t>
      </w:r>
      <w:r>
        <w:rPr>
          <w:color w:val="3E3937"/>
          <w:spacing w:val="-6"/>
        </w:rPr>
        <w:t xml:space="preserve">Jurnalistului, organizate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>Consiliul Presei, Chi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>inău, februarie 2019</w:t>
      </w:r>
    </w:p>
    <w:p w:rsidR="000D63D3" w:rsidRDefault="00F77263">
      <w:pPr>
        <w:pStyle w:val="BodyText"/>
        <w:spacing w:before="84"/>
        <w:ind w:left="2886"/>
      </w:pPr>
      <w:r>
        <w:rPr>
          <w:color w:val="3E3937"/>
          <w:spacing w:val="-6"/>
        </w:rPr>
        <w:t>Modalită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realizare </w:t>
      </w:r>
      <w:r>
        <w:rPr>
          <w:color w:val="3E3937"/>
        </w:rPr>
        <w:t xml:space="preserve">a </w:t>
      </w:r>
      <w:r>
        <w:rPr>
          <w:color w:val="3E3937"/>
          <w:spacing w:val="-7"/>
        </w:rPr>
        <w:t xml:space="preserve">reportajelor </w:t>
      </w:r>
      <w:r>
        <w:rPr>
          <w:color w:val="3E3937"/>
          <w:spacing w:val="-4"/>
        </w:rPr>
        <w:t xml:space="preserve">de 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 xml:space="preserve">tiri </w:t>
      </w:r>
      <w:r>
        <w:rPr>
          <w:color w:val="3E3937"/>
          <w:spacing w:val="-3"/>
        </w:rPr>
        <w:t xml:space="preserve">la </w:t>
      </w:r>
      <w:r>
        <w:rPr>
          <w:color w:val="3E3937"/>
          <w:spacing w:val="-6"/>
        </w:rPr>
        <w:t xml:space="preserve">televiziunea publică, instruiri organizate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>exper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 xml:space="preserve">i </w:t>
      </w:r>
      <w:r>
        <w:rPr>
          <w:color w:val="3E3937"/>
          <w:spacing w:val="-5"/>
        </w:rPr>
        <w:t xml:space="preserve">din SUA, </w:t>
      </w:r>
      <w:r>
        <w:rPr>
          <w:color w:val="3E3937"/>
          <w:spacing w:val="-6"/>
        </w:rPr>
        <w:t>Chi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>inău 2004</w:t>
      </w:r>
    </w:p>
    <w:p w:rsidR="000D63D3" w:rsidRDefault="000D63D3">
      <w:pPr>
        <w:pStyle w:val="BodyText"/>
        <w:rPr>
          <w:sz w:val="22"/>
        </w:rPr>
      </w:pPr>
    </w:p>
    <w:p w:rsidR="000D63D3" w:rsidRDefault="00F77263">
      <w:pPr>
        <w:pStyle w:val="BodyText"/>
        <w:tabs>
          <w:tab w:val="left" w:pos="2885"/>
        </w:tabs>
        <w:spacing w:before="91"/>
        <w:ind w:left="1982"/>
      </w:pPr>
      <w:r>
        <w:rPr>
          <w:color w:val="0D4093"/>
          <w:spacing w:val="-6"/>
          <w:position w:val="1"/>
        </w:rPr>
        <w:t>Distincţii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Laureată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„Moldova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Literară”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pentru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eseul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„Cruce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fără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de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poveste”,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Chi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>inău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6"/>
        </w:rPr>
        <w:t>1996;</w:t>
      </w:r>
    </w:p>
    <w:p w:rsidR="000D63D3" w:rsidRDefault="00F77263">
      <w:pPr>
        <w:pStyle w:val="BodyText"/>
        <w:spacing w:before="83"/>
        <w:ind w:left="2886"/>
      </w:pPr>
      <w:r>
        <w:rPr>
          <w:color w:val="3E3937"/>
          <w:spacing w:val="-6"/>
        </w:rPr>
        <w:t xml:space="preserve">Laureată </w:t>
      </w:r>
      <w:r>
        <w:rPr>
          <w:color w:val="3E3937"/>
        </w:rPr>
        <w:t xml:space="preserve">a </w:t>
      </w:r>
      <w:r>
        <w:rPr>
          <w:color w:val="3E3937"/>
          <w:spacing w:val="-6"/>
        </w:rPr>
        <w:t xml:space="preserve">Concursului </w:t>
      </w:r>
      <w:r>
        <w:rPr>
          <w:color w:val="3E3937"/>
          <w:spacing w:val="-5"/>
        </w:rPr>
        <w:t xml:space="preserve">„Cel </w:t>
      </w:r>
      <w:r>
        <w:rPr>
          <w:color w:val="3E3937"/>
          <w:spacing w:val="-4"/>
        </w:rPr>
        <w:t xml:space="preserve">mai </w:t>
      </w:r>
      <w:r>
        <w:rPr>
          <w:color w:val="3E3937"/>
          <w:spacing w:val="-5"/>
        </w:rPr>
        <w:t xml:space="preserve">bun </w:t>
      </w:r>
      <w:r>
        <w:rPr>
          <w:color w:val="3E3937"/>
          <w:spacing w:val="-7"/>
        </w:rPr>
        <w:t xml:space="preserve">documentar </w:t>
      </w:r>
      <w:r>
        <w:rPr>
          <w:color w:val="3E3937"/>
          <w:spacing w:val="-4"/>
        </w:rPr>
        <w:t xml:space="preserve">al </w:t>
      </w:r>
      <w:r>
        <w:rPr>
          <w:color w:val="3E3937"/>
          <w:spacing w:val="-6"/>
        </w:rPr>
        <w:t xml:space="preserve">anului”, </w:t>
      </w:r>
      <w:r>
        <w:rPr>
          <w:color w:val="3E3937"/>
          <w:spacing w:val="-7"/>
        </w:rPr>
        <w:t>de</w:t>
      </w:r>
      <w:r>
        <w:rPr>
          <w:rFonts w:ascii="Liberation Sans" w:hAnsi="Liberation Sans"/>
          <w:color w:val="3E3937"/>
          <w:spacing w:val="-7"/>
        </w:rPr>
        <w:t>ț</w:t>
      </w:r>
      <w:r>
        <w:rPr>
          <w:color w:val="3E3937"/>
          <w:spacing w:val="-7"/>
        </w:rPr>
        <w:t xml:space="preserve">inătoarea </w:t>
      </w:r>
      <w:r>
        <w:rPr>
          <w:color w:val="3E3937"/>
          <w:spacing w:val="-6"/>
        </w:rPr>
        <w:t xml:space="preserve">Premiului Consiliului </w:t>
      </w:r>
      <w:r>
        <w:rPr>
          <w:color w:val="3E3937"/>
          <w:spacing w:val="-4"/>
        </w:rPr>
        <w:t xml:space="preserve">de </w:t>
      </w:r>
      <w:r>
        <w:rPr>
          <w:color w:val="3E3937"/>
          <w:spacing w:val="-6"/>
        </w:rPr>
        <w:t xml:space="preserve">observatori </w:t>
      </w:r>
      <w:r>
        <w:rPr>
          <w:color w:val="3E3937"/>
          <w:spacing w:val="-4"/>
        </w:rPr>
        <w:t xml:space="preserve">al </w:t>
      </w:r>
      <w:r>
        <w:rPr>
          <w:color w:val="3E3937"/>
          <w:spacing w:val="-5"/>
        </w:rPr>
        <w:t xml:space="preserve">IPNA </w:t>
      </w:r>
      <w:r>
        <w:rPr>
          <w:color w:val="3E3937"/>
          <w:spacing w:val="-6"/>
        </w:rPr>
        <w:t xml:space="preserve">Compania </w:t>
      </w:r>
      <w:r>
        <w:rPr>
          <w:color w:val="3E3937"/>
          <w:spacing w:val="-8"/>
        </w:rPr>
        <w:t>„</w:t>
      </w:r>
      <w:proofErr w:type="spellStart"/>
      <w:r>
        <w:rPr>
          <w:color w:val="3E3937"/>
          <w:spacing w:val="-8"/>
        </w:rPr>
        <w:t>Teleradio</w:t>
      </w:r>
      <w:proofErr w:type="spellEnd"/>
      <w:r>
        <w:rPr>
          <w:color w:val="3E3937"/>
          <w:spacing w:val="-8"/>
        </w:rPr>
        <w:t xml:space="preserve"> </w:t>
      </w:r>
      <w:r>
        <w:rPr>
          <w:color w:val="3E3937"/>
        </w:rPr>
        <w:t xml:space="preserve">- </w:t>
      </w:r>
      <w:r>
        <w:rPr>
          <w:color w:val="3E3937"/>
          <w:spacing w:val="-6"/>
        </w:rPr>
        <w:t xml:space="preserve">Moldova” pentru </w:t>
      </w:r>
      <w:r>
        <w:rPr>
          <w:color w:val="3E3937"/>
          <w:spacing w:val="-7"/>
        </w:rPr>
        <w:t xml:space="preserve">documentarul </w:t>
      </w:r>
      <w:r>
        <w:rPr>
          <w:color w:val="3E3937"/>
          <w:spacing w:val="-6"/>
        </w:rPr>
        <w:t>„Pia</w:t>
      </w:r>
      <w:r>
        <w:rPr>
          <w:rFonts w:ascii="Liberation Sans" w:hAnsi="Liberation Sans"/>
          <w:color w:val="3E3937"/>
          <w:spacing w:val="-6"/>
        </w:rPr>
        <w:t>ț</w:t>
      </w:r>
      <w:r>
        <w:rPr>
          <w:color w:val="3E3937"/>
          <w:spacing w:val="-6"/>
        </w:rPr>
        <w:t>a Poporului”, Chi</w:t>
      </w:r>
      <w:r>
        <w:rPr>
          <w:rFonts w:ascii="Liberation Sans" w:hAnsi="Liberation Sans"/>
          <w:color w:val="3E3937"/>
          <w:spacing w:val="-6"/>
        </w:rPr>
        <w:t>ș</w:t>
      </w:r>
      <w:r>
        <w:rPr>
          <w:color w:val="3E3937"/>
          <w:spacing w:val="-6"/>
        </w:rPr>
        <w:t>inău 2008;</w:t>
      </w:r>
    </w:p>
    <w:p w:rsidR="000D63D3" w:rsidRDefault="00F77263">
      <w:pPr>
        <w:pStyle w:val="BodyText"/>
        <w:spacing w:before="85"/>
        <w:ind w:left="2886"/>
      </w:pPr>
      <w:r>
        <w:rPr>
          <w:color w:val="3E3937"/>
        </w:rPr>
        <w:t>D</w:t>
      </w:r>
      <w:r>
        <w:rPr>
          <w:color w:val="3E3937"/>
        </w:rPr>
        <w:t>e</w:t>
      </w:r>
      <w:r>
        <w:rPr>
          <w:rFonts w:ascii="Liberation Sans" w:hAnsi="Liberation Sans"/>
          <w:color w:val="3E3937"/>
        </w:rPr>
        <w:t>ț</w:t>
      </w:r>
      <w:r>
        <w:rPr>
          <w:color w:val="3E3937"/>
        </w:rPr>
        <w:t xml:space="preserve">inătoarea medaliei CSI </w:t>
      </w:r>
      <w:proofErr w:type="spellStart"/>
      <w:r>
        <w:rPr>
          <w:color w:val="3E3937"/>
        </w:rPr>
        <w:t>Памятный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знак</w:t>
      </w:r>
      <w:proofErr w:type="spellEnd"/>
      <w:r>
        <w:rPr>
          <w:color w:val="3E3937"/>
        </w:rPr>
        <w:t xml:space="preserve"> МПА СНГ 25 </w:t>
      </w:r>
      <w:proofErr w:type="spellStart"/>
      <w:r>
        <w:rPr>
          <w:color w:val="3E3937"/>
        </w:rPr>
        <w:t>лет</w:t>
      </w:r>
      <w:proofErr w:type="spellEnd"/>
      <w:r>
        <w:rPr>
          <w:color w:val="3E3937"/>
        </w:rPr>
        <w:t>, Sanct - Petersburg, 2017.</w:t>
      </w:r>
    </w:p>
    <w:sectPr w:rsidR="000D63D3" w:rsidSect="000D63D3">
      <w:type w:val="continuous"/>
      <w:pgSz w:w="11900" w:h="16840"/>
      <w:pgMar w:top="1240" w:right="540" w:bottom="90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63" w:rsidRDefault="00F77263" w:rsidP="000D63D3">
      <w:r>
        <w:separator/>
      </w:r>
    </w:p>
  </w:endnote>
  <w:endnote w:type="continuationSeparator" w:id="0">
    <w:p w:rsidR="00F77263" w:rsidRDefault="00F77263" w:rsidP="000D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D3" w:rsidRDefault="000D63D3">
    <w:pPr>
      <w:pStyle w:val="BodyText"/>
      <w:spacing w:line="14" w:lineRule="auto"/>
      <w:rPr>
        <w:sz w:val="20"/>
      </w:rPr>
    </w:pPr>
    <w:r w:rsidRPr="000D6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.6pt;margin-top:795.6pt;width:27.2pt;height:10.15pt;z-index:-15926272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20"/>
                  <w:ind w:left="20"/>
                  <w:rPr>
                    <w:rFonts w:ascii="DejaVu Sans"/>
                    <w:sz w:val="14"/>
                  </w:rPr>
                </w:pPr>
                <w:r>
                  <w:rPr>
                    <w:rFonts w:ascii="DejaVu Sans"/>
                    <w:color w:val="1492CA"/>
                    <w:spacing w:val="-6"/>
                    <w:sz w:val="14"/>
                  </w:rPr>
                  <w:t>25/2/20</w:t>
                </w:r>
              </w:p>
            </w:txbxContent>
          </v:textbox>
          <w10:wrap anchorx="page" anchory="page"/>
        </v:shape>
      </w:pict>
    </w:r>
    <w:r w:rsidRPr="000D63D3">
      <w:pict>
        <v:shape id="_x0000_s1031" type="#_x0000_t202" style="position:absolute;margin-left:185.6pt;margin-top:795.6pt;width:231.15pt;height:10.15pt;z-index:-15925760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20"/>
                  <w:ind w:left="20"/>
                  <w:rPr>
                    <w:rFonts w:ascii="DejaVu Sans" w:hAnsi="DejaVu Sans"/>
                    <w:sz w:val="14"/>
                  </w:rPr>
                </w:pPr>
                <w:r>
                  <w:rPr>
                    <w:rFonts w:ascii="DejaVu Sans" w:hAnsi="DejaVu Sans"/>
                    <w:color w:val="1492CA"/>
                    <w:sz w:val="14"/>
                  </w:rPr>
                  <w:t xml:space="preserve">© </w:t>
                </w:r>
                <w:r>
                  <w:rPr>
                    <w:rFonts w:ascii="DejaVu Sans" w:hAnsi="DejaVu Sans"/>
                    <w:color w:val="1492CA"/>
                    <w:spacing w:val="-6"/>
                    <w:sz w:val="14"/>
                  </w:rPr>
                  <w:t xml:space="preserve">Uniunea </w:t>
                </w:r>
                <w:r>
                  <w:rPr>
                    <w:rFonts w:ascii="DejaVu Sans" w:hAnsi="DejaVu Sans"/>
                    <w:color w:val="1492CA"/>
                    <w:spacing w:val="-7"/>
                    <w:sz w:val="14"/>
                  </w:rPr>
                  <w:t xml:space="preserve">Europeană, 2002-2020 </w:t>
                </w:r>
                <w:r>
                  <w:rPr>
                    <w:rFonts w:ascii="DejaVu Sans" w:hAnsi="DejaVu Sans"/>
                    <w:color w:val="1492CA"/>
                    <w:sz w:val="14"/>
                  </w:rPr>
                  <w:t xml:space="preserve">| </w:t>
                </w:r>
                <w:hyperlink r:id="rId1">
                  <w:r>
                    <w:rPr>
                      <w:rFonts w:ascii="DejaVu Sans" w:hAnsi="DejaVu Sans"/>
                      <w:color w:val="1492CA"/>
                      <w:spacing w:val="-7"/>
                      <w:sz w:val="14"/>
                    </w:rPr>
                    <w:t>http://europass.cedefop.europa.eu</w:t>
                  </w:r>
                </w:hyperlink>
              </w:p>
            </w:txbxContent>
          </v:textbox>
          <w10:wrap anchorx="page" anchory="page"/>
        </v:shape>
      </w:pict>
    </w:r>
    <w:r w:rsidRPr="000D63D3">
      <w:pict>
        <v:shape id="_x0000_s1030" type="#_x0000_t202" style="position:absolute;margin-left:518.9pt;margin-top:795.6pt;width:41.3pt;height:10.15pt;z-index:-15925248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20"/>
                  <w:ind w:left="20"/>
                  <w:rPr>
                    <w:rFonts w:ascii="DejaVu Sans"/>
                    <w:sz w:val="14"/>
                  </w:rPr>
                </w:pPr>
                <w:r>
                  <w:rPr>
                    <w:rFonts w:ascii="DejaVu Sans"/>
                    <w:color w:val="1492CA"/>
                    <w:spacing w:val="-7"/>
                    <w:sz w:val="14"/>
                  </w:rPr>
                  <w:t xml:space="preserve">Pagina </w:t>
                </w:r>
                <w:r w:rsidR="000D63D3">
                  <w:fldChar w:fldCharType="begin"/>
                </w:r>
                <w:r>
                  <w:rPr>
                    <w:rFonts w:ascii="DejaVu Sans"/>
                    <w:color w:val="1492CA"/>
                    <w:sz w:val="14"/>
                  </w:rPr>
                  <w:instrText xml:space="preserve"> PAGE </w:instrText>
                </w:r>
                <w:r w:rsidR="000D63D3">
                  <w:fldChar w:fldCharType="separate"/>
                </w:r>
                <w:r w:rsidR="007B1E9C">
                  <w:rPr>
                    <w:rFonts w:ascii="DejaVu Sans"/>
                    <w:noProof/>
                    <w:color w:val="1492CA"/>
                    <w:sz w:val="14"/>
                  </w:rPr>
                  <w:t>1</w:t>
                </w:r>
                <w:r w:rsidR="000D63D3">
                  <w:fldChar w:fldCharType="end"/>
                </w:r>
                <w:r>
                  <w:rPr>
                    <w:rFonts w:ascii="DejaVu Sans"/>
                    <w:color w:val="1492CA"/>
                    <w:sz w:val="14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D3" w:rsidRDefault="000D63D3">
    <w:pPr>
      <w:pStyle w:val="BodyText"/>
      <w:spacing w:line="14" w:lineRule="auto"/>
      <w:rPr>
        <w:sz w:val="20"/>
      </w:rPr>
    </w:pPr>
    <w:r w:rsidRPr="000D6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6pt;margin-top:795.6pt;width:27.2pt;height:10.15pt;z-index:-15923200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20"/>
                  <w:ind w:left="20"/>
                  <w:rPr>
                    <w:rFonts w:ascii="DejaVu Sans"/>
                    <w:sz w:val="14"/>
                  </w:rPr>
                </w:pPr>
                <w:r>
                  <w:rPr>
                    <w:rFonts w:ascii="DejaVu Sans"/>
                    <w:color w:val="1492CA"/>
                    <w:spacing w:val="-6"/>
                    <w:sz w:val="14"/>
                  </w:rPr>
                  <w:t>25/2/20</w:t>
                </w:r>
              </w:p>
            </w:txbxContent>
          </v:textbox>
          <w10:wrap anchorx="page" anchory="page"/>
        </v:shape>
      </w:pict>
    </w:r>
    <w:r w:rsidRPr="000D63D3">
      <w:pict>
        <v:shape id="_x0000_s1026" type="#_x0000_t202" style="position:absolute;margin-left:185.6pt;margin-top:795.6pt;width:231.15pt;height:10.15pt;z-index:-15922688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20"/>
                  <w:ind w:left="20"/>
                  <w:rPr>
                    <w:rFonts w:ascii="DejaVu Sans" w:hAnsi="DejaVu Sans"/>
                    <w:sz w:val="14"/>
                  </w:rPr>
                </w:pPr>
                <w:r>
                  <w:rPr>
                    <w:rFonts w:ascii="DejaVu Sans" w:hAnsi="DejaVu Sans"/>
                    <w:color w:val="1492CA"/>
                    <w:sz w:val="14"/>
                  </w:rPr>
                  <w:t xml:space="preserve">© </w:t>
                </w:r>
                <w:r>
                  <w:rPr>
                    <w:rFonts w:ascii="DejaVu Sans" w:hAnsi="DejaVu Sans"/>
                    <w:color w:val="1492CA"/>
                    <w:spacing w:val="-6"/>
                    <w:sz w:val="14"/>
                  </w:rPr>
                  <w:t xml:space="preserve">Uniunea </w:t>
                </w:r>
                <w:r>
                  <w:rPr>
                    <w:rFonts w:ascii="DejaVu Sans" w:hAnsi="DejaVu Sans"/>
                    <w:color w:val="1492CA"/>
                    <w:spacing w:val="-7"/>
                    <w:sz w:val="14"/>
                  </w:rPr>
                  <w:t xml:space="preserve">Europeană, 2002-2020 </w:t>
                </w:r>
                <w:r>
                  <w:rPr>
                    <w:rFonts w:ascii="DejaVu Sans" w:hAnsi="DejaVu Sans"/>
                    <w:color w:val="1492CA"/>
                    <w:sz w:val="14"/>
                  </w:rPr>
                  <w:t xml:space="preserve">| </w:t>
                </w:r>
                <w:hyperlink r:id="rId1">
                  <w:r>
                    <w:rPr>
                      <w:rFonts w:ascii="DejaVu Sans" w:hAnsi="DejaVu Sans"/>
                      <w:color w:val="1492CA"/>
                      <w:spacing w:val="-7"/>
                      <w:sz w:val="14"/>
                    </w:rPr>
                    <w:t>http://europass.cedefop.europa.eu</w:t>
                  </w:r>
                </w:hyperlink>
              </w:p>
            </w:txbxContent>
          </v:textbox>
          <w10:wrap anchorx="page" anchory="page"/>
        </v:shape>
      </w:pict>
    </w:r>
    <w:r w:rsidRPr="000D63D3">
      <w:pict>
        <v:shape id="_x0000_s1025" type="#_x0000_t202" style="position:absolute;margin-left:521.2pt;margin-top:795.6pt;width:41.2pt;height:10.15pt;z-index:-15922176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20"/>
                  <w:ind w:left="20"/>
                  <w:rPr>
                    <w:rFonts w:ascii="DejaVu Sans"/>
                    <w:sz w:val="14"/>
                  </w:rPr>
                </w:pPr>
                <w:r>
                  <w:rPr>
                    <w:rFonts w:ascii="DejaVu Sans"/>
                    <w:color w:val="1492CA"/>
                    <w:spacing w:val="-7"/>
                    <w:sz w:val="14"/>
                  </w:rPr>
                  <w:t xml:space="preserve">Pagina </w:t>
                </w:r>
                <w:r w:rsidR="000D63D3">
                  <w:fldChar w:fldCharType="begin"/>
                </w:r>
                <w:r>
                  <w:rPr>
                    <w:rFonts w:ascii="DejaVu Sans"/>
                    <w:color w:val="1492CA"/>
                    <w:sz w:val="14"/>
                  </w:rPr>
                  <w:instrText xml:space="preserve"> PAGE </w:instrText>
                </w:r>
                <w:r w:rsidR="000D63D3">
                  <w:fldChar w:fldCharType="separate"/>
                </w:r>
                <w:r w:rsidR="007B1E9C">
                  <w:rPr>
                    <w:rFonts w:ascii="DejaVu Sans"/>
                    <w:noProof/>
                    <w:color w:val="1492CA"/>
                    <w:sz w:val="14"/>
                  </w:rPr>
                  <w:t>3</w:t>
                </w:r>
                <w:r w:rsidR="000D63D3">
                  <w:fldChar w:fldCharType="end"/>
                </w:r>
                <w:r>
                  <w:rPr>
                    <w:rFonts w:ascii="DejaVu Sans"/>
                    <w:color w:val="1492CA"/>
                    <w:sz w:val="14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63" w:rsidRDefault="00F77263" w:rsidP="000D63D3">
      <w:r>
        <w:separator/>
      </w:r>
    </w:p>
  </w:footnote>
  <w:footnote w:type="continuationSeparator" w:id="0">
    <w:p w:rsidR="00F77263" w:rsidRDefault="00F77263" w:rsidP="000D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D3" w:rsidRDefault="000D63D3">
    <w:pPr>
      <w:pStyle w:val="BodyText"/>
      <w:spacing w:line="14" w:lineRule="auto"/>
      <w:rPr>
        <w:sz w:val="20"/>
      </w:rPr>
    </w:pPr>
    <w:r w:rsidRPr="000D6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83.4pt;margin-top:49.85pt;width:69.7pt;height:13.2pt;z-index:-15926784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7"/>
                    <w:sz w:val="20"/>
                  </w:rPr>
                  <w:t>Curriculu</w:t>
                </w:r>
                <w:r>
                  <w:rPr>
                    <w:color w:val="1492CA"/>
                    <w:spacing w:val="-7"/>
                    <w:sz w:val="20"/>
                  </w:rPr>
                  <w:t xml:space="preserve">m </w:t>
                </w:r>
                <w:r>
                  <w:rPr>
                    <w:color w:val="1492CA"/>
                    <w:spacing w:val="-6"/>
                    <w:sz w:val="20"/>
                  </w:rPr>
                  <w:t>vitae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D3" w:rsidRDefault="00F77263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1744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D3" w:rsidRPr="000D63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3.3pt;margin-top:49.55pt;width:69.8pt;height:13.2pt;z-index:-15924224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Curriculum vitae</w:t>
                </w:r>
              </w:p>
            </w:txbxContent>
          </v:textbox>
          <w10:wrap anchorx="page" anchory="page"/>
        </v:shape>
      </w:pict>
    </w:r>
    <w:r w:rsidR="000D63D3" w:rsidRPr="000D63D3">
      <w:pict>
        <v:shape id="_x0000_s1028" type="#_x0000_t202" style="position:absolute;margin-left:488.6pt;margin-top:49.55pt;width:73.9pt;height:13.2pt;z-index:-15923712;mso-position-horizontal-relative:page;mso-position-vertical-relative:page" filled="f" stroked="f">
          <v:textbox inset="0,0,0,0">
            <w:txbxContent>
              <w:p w:rsidR="000D63D3" w:rsidRDefault="00F7726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 xml:space="preserve">Cornelia </w:t>
                </w:r>
                <w:proofErr w:type="spellStart"/>
                <w:r>
                  <w:rPr>
                    <w:color w:val="1492CA"/>
                    <w:spacing w:val="-6"/>
                    <w:sz w:val="20"/>
                  </w:rPr>
                  <w:t>Stefoglu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63D3"/>
    <w:rsid w:val="000D63D3"/>
    <w:rsid w:val="007B1E9C"/>
    <w:rsid w:val="00F7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63D3"/>
    <w:rPr>
      <w:rFonts w:ascii="Arial" w:eastAsia="Arial" w:hAnsi="Arial" w:cs="Arial"/>
      <w:lang w:val="ro-RO"/>
    </w:rPr>
  </w:style>
  <w:style w:type="paragraph" w:styleId="Heading1">
    <w:name w:val="heading 1"/>
    <w:basedOn w:val="Normal"/>
    <w:uiPriority w:val="1"/>
    <w:qFormat/>
    <w:rsid w:val="000D63D3"/>
    <w:pPr>
      <w:outlineLvl w:val="0"/>
    </w:pPr>
  </w:style>
  <w:style w:type="paragraph" w:styleId="Heading2">
    <w:name w:val="heading 2"/>
    <w:basedOn w:val="Normal"/>
    <w:uiPriority w:val="1"/>
    <w:qFormat/>
    <w:rsid w:val="000D63D3"/>
    <w:pPr>
      <w:spacing w:before="58"/>
      <w:ind w:left="288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63D3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D63D3"/>
  </w:style>
  <w:style w:type="paragraph" w:customStyle="1" w:styleId="TableParagraph">
    <w:name w:val="Table Paragraph"/>
    <w:basedOn w:val="Normal"/>
    <w:uiPriority w:val="1"/>
    <w:qFormat/>
    <w:rsid w:val="000D63D3"/>
  </w:style>
  <w:style w:type="paragraph" w:styleId="BalloonText">
    <w:name w:val="Balloon Text"/>
    <w:basedOn w:val="Normal"/>
    <w:link w:val="BalloonTextChar"/>
    <w:uiPriority w:val="99"/>
    <w:semiHidden/>
    <w:unhideWhenUsed/>
    <w:rsid w:val="007B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9C"/>
    <w:rPr>
      <w:rFonts w:ascii="Tahoma" w:eastAsia="Arial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uropass.cedefop.europa.eu/ro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europass.cedefop.europa.eu/ro/resources/digital-competen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931</Words>
  <Characters>5312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CV-Europass-20200225-Stefoglu-RO.pdf</dc:title>
  <dc:subject>Cornelia Stefoglu Europass CV</dc:subject>
  <cp:keywords>Europass, CV, Cedefop</cp:keywords>
  <cp:lastModifiedBy>102-Eva</cp:lastModifiedBy>
  <cp:revision>3</cp:revision>
  <dcterms:created xsi:type="dcterms:W3CDTF">2020-03-05T07:14:00Z</dcterms:created>
  <dcterms:modified xsi:type="dcterms:W3CDTF">2020-03-05T07:22:00Z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2020-03-05T00:00:00Z</vt:filetime>
  </property>
</Properties>
</file>